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F48" w:rsidRPr="00E84CB5" w:rsidRDefault="007E1F48" w:rsidP="007E1F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E84CB5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СИСТЕМА ДОБРОВОЛЬНОЙ СЕРТИФИКАЦИИ УСЛУГ НА РЫНКЕ НЕДВИЖИМОСТИ РОССИЙСКОЙ ФЕДЕРАЦИИ </w:t>
      </w:r>
      <w:r w:rsidRPr="00E84CB5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ЗАРЕГИСТРИРОВАНА В РЕЕСТРЕ ГОССТАНДАРТА РОССИИ </w:t>
      </w:r>
      <w:r w:rsidRPr="00E84CB5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</w:r>
      <w:r w:rsidRPr="00E84CB5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РОСС RU № И046. 04 РН00</w:t>
      </w:r>
    </w:p>
    <w:p w:rsidR="007E1F48" w:rsidRPr="00E84CB5" w:rsidRDefault="007E1F48" w:rsidP="007E1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7E1F48" w:rsidRPr="00E84CB5" w:rsidRDefault="007E1F48" w:rsidP="007E1F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E84CB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НАЦИОНАЛЬНЫЕ СТАНДАРТЫ     ПРОФЕССИОНАЛЬНОЙ ДЕЯТЕЛЬНОСТИ</w:t>
      </w:r>
    </w:p>
    <w:p w:rsidR="007E1F48" w:rsidRPr="00E84CB5" w:rsidRDefault="007E1F48" w:rsidP="007E1F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E84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СОЦИАЛЬНО ОТВЕТСТВЕННЫЙ БИЗНЕС</w:t>
      </w:r>
    </w:p>
    <w:p w:rsidR="007E1F48" w:rsidRPr="00E84CB5" w:rsidRDefault="007E1F48" w:rsidP="007E1F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E84CB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РИЭЛТОРСКАЯ ДЕЯТЕЛЬНОСТЬ</w:t>
      </w:r>
    </w:p>
    <w:p w:rsidR="007E1F48" w:rsidRPr="00E84CB5" w:rsidRDefault="007E1F48" w:rsidP="007E1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7E1F48" w:rsidRPr="00E84CB5" w:rsidRDefault="007E1F48" w:rsidP="007E1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7E1F48" w:rsidRPr="00E84CB5" w:rsidRDefault="007E1F48" w:rsidP="007E1F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E84CB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УСЛУГИ БРОКЕРСКИЕ НА РЫНКЕ НЕДВИЖИМОСТИ.</w:t>
      </w:r>
    </w:p>
    <w:p w:rsidR="007E1F48" w:rsidRPr="00E84CB5" w:rsidRDefault="007E1F48" w:rsidP="007E1F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E84CB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ОБЩИЕ ТРЕБОВАНИЯ</w:t>
      </w:r>
    </w:p>
    <w:p w:rsidR="007E1F48" w:rsidRPr="00E84CB5" w:rsidRDefault="007E1F48" w:rsidP="007E1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E84CB5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</w:t>
      </w:r>
    </w:p>
    <w:p w:rsidR="007E1F48" w:rsidRPr="00E84CB5" w:rsidRDefault="007E1F48" w:rsidP="007E1F48">
      <w:pPr>
        <w:shd w:val="clear" w:color="auto" w:fill="FFFFFF"/>
        <w:spacing w:after="150" w:line="240" w:lineRule="auto"/>
        <w:ind w:left="4536"/>
        <w:jc w:val="both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E84CB5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Принят, утвержден решением Национального Совета РГР от 07.02.2002 г. Введен в действие с 11.02.2002 г.</w:t>
      </w:r>
    </w:p>
    <w:p w:rsidR="007E1F48" w:rsidRPr="00E84CB5" w:rsidRDefault="007E1F48" w:rsidP="007E1F48">
      <w:pPr>
        <w:shd w:val="clear" w:color="auto" w:fill="FFFFFF"/>
        <w:spacing w:after="150" w:line="240" w:lineRule="auto"/>
        <w:ind w:left="4536"/>
        <w:jc w:val="both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E84CB5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Изменения и дополнения внесены решением   Национального Совета Российской Гильдии Риэлторов от 24.09.2009 г.</w:t>
      </w:r>
    </w:p>
    <w:p w:rsidR="007E1F48" w:rsidRPr="00E84CB5" w:rsidRDefault="007E1F48" w:rsidP="007E1F48">
      <w:pPr>
        <w:shd w:val="clear" w:color="auto" w:fill="FFFFFF"/>
        <w:spacing w:after="150" w:line="240" w:lineRule="auto"/>
        <w:ind w:left="4536"/>
        <w:jc w:val="both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E84CB5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С дополнениями, утвержденными Решением XXI Съезда РГР (Протокол от 16 мая 2012 г.)</w:t>
      </w:r>
    </w:p>
    <w:p w:rsidR="007E1F48" w:rsidRPr="00E84CB5" w:rsidRDefault="007E1F48" w:rsidP="007E1F48">
      <w:pPr>
        <w:shd w:val="clear" w:color="auto" w:fill="FFFFFF"/>
        <w:spacing w:after="150" w:line="240" w:lineRule="auto"/>
        <w:ind w:left="4536"/>
        <w:jc w:val="both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E84CB5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Изменения и дополнения внесены решением Национального Совета Российской Гильдии Риэлторов от 08.06.2017 г.</w:t>
      </w:r>
    </w:p>
    <w:p w:rsidR="007E1F48" w:rsidRPr="00E84CB5" w:rsidRDefault="007E1F48" w:rsidP="007E1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</w:pPr>
      <w:r w:rsidRPr="00E84CB5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 </w:t>
      </w:r>
    </w:p>
    <w:p w:rsidR="007E1F48" w:rsidRPr="00AB5E34" w:rsidRDefault="007E1F48" w:rsidP="007E1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 ОБЛАСТЬ ПРИМЕНЕНИЯ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Настоящий стандарт (далее — Стандарт) определяет состав и надлежащее качество брокерских услуг при операциях с объектами недвижимости и правами на них.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Стандарт является добровольным и применяется юридическими лицами и индивидуальными предпринимателями при оказании брокерских услуг потребителям.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Стандарт является обязательным для юридических лиц и индивидуальных предпринимателей, имеющих сертификат соответствия, выданный в соответствии с требованиями Стандарта.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Стандарт применяется Органами по сертификации, уполномоченными на проведение работ в системе добровольной сертификации услуг на рынке недвижимости Российской Федерации при оценке соответствия деятельности юридических лиц и индивидуальных предпринимателей требованиям Стандарта.</w:t>
      </w:r>
    </w:p>
    <w:p w:rsidR="007E1F48" w:rsidRPr="00AB5E34" w:rsidRDefault="007E1F48" w:rsidP="007E1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2. НОРМАТИВНЫЕ ССЫЛКИ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настоящем Стандарте использованы ссылки на следующие нормативные документы: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СТО РГР 010.01 — 02 «Общие требования к разработке, принятию и оформлению стандартов»;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СТО РГР 010.02 — 02 «Термины и определения»;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– СТО </w:t>
      </w:r>
      <w:proofErr w:type="gramStart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РГР  «</w:t>
      </w:r>
      <w:proofErr w:type="gramEnd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Требования к Территориальным Органам по сертификации брокерских услуг».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3. ОПРЕДЕЛЕНИЯ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3.1 В Стандарте применяют следующие термины с соответствующими определениями.</w:t>
      </w:r>
    </w:p>
    <w:p w:rsidR="00B872C7" w:rsidRPr="00AB5E34" w:rsidRDefault="00B872C7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Специалист по недвижимости - Агент</w:t>
      </w:r>
      <w:r w:rsidRPr="00AB5E34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—   физическое лицо, работник или индивидуальный предприниматель, выполняющий действия по оказанию услуг при совершении операций на рынке недвижимости, прошедший обучение в соответствии с Приложением №1 «Предметные области для подготовки учебных программ по обучению специалиста по недвижимости –Агент» и аттестацию по рекомендуемому «Перечню экзаменационных вопросов для аттестации специалиста по недвижимости – Агент» (Приложение№2) в соответствии с Национальным стандартом «</w:t>
      </w:r>
      <w:proofErr w:type="spellStart"/>
      <w:r w:rsidRPr="00AB5E34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Риэлторская</w:t>
      </w:r>
      <w:proofErr w:type="spellEnd"/>
      <w:r w:rsidRPr="00AB5E34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 xml:space="preserve"> деятельность. Услуги брокерские на рынке недвижимости. Общие требования к квалификации Брокер по недвижимости» и действующий под руководством брокера в рамках трудовых отношений с работодателем.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Квалификационные требования: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Образование не ниже средне-специального. Повышение квалификации не реже 1 раза в 3 года в аккредитованных учебных центрах в рамках «Системы добровольной Сертификации» на рынке недвижимости. При прерывании профессионального трудового стажа на срок более 1 года – аттестация при возобновлении деятельности»</w:t>
      </w:r>
    </w:p>
    <w:p w:rsidR="00B872C7" w:rsidRPr="00AB5E34" w:rsidRDefault="00B872C7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Специалист по недвижимости - Брокер — </w:t>
      </w:r>
      <w:r w:rsidRPr="00AB5E34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физическое лицо, работник или индивидуальный предприниматель, осуществляющий действия по организации продаж услуг на рынке недвижимости с возможностью получения права подписи на договорах с клиентами и/или выполняющий административные функции в отношении подчиненных работников, прошедших аттестацию рекомендуемому «Перечню экзаменационных вопросов для аттестации специалиста по недвижимости – Брокер» (Приложение № 3) в установленном порядке в соответствии с Национальным стандартом «</w:t>
      </w:r>
      <w:proofErr w:type="spellStart"/>
      <w:r w:rsidRPr="00AB5E34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Риэлторская</w:t>
      </w:r>
      <w:proofErr w:type="spellEnd"/>
      <w:r w:rsidRPr="00AB5E34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 xml:space="preserve"> деятельность. Услуги брокерские на рынке недвижимости. Общие требования к квалификации Брокер по недвижимости» и действующий в рамках трудовых отношений с работодателем.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Квалификационные требования: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Высшее образование. Опыт практической </w:t>
      </w:r>
      <w:proofErr w:type="spellStart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риэлторской</w:t>
      </w:r>
      <w:proofErr w:type="spellEnd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управленческой деятельности не менее 2-х лет. Повышение квалификации не реже 1 раза в</w:t>
      </w:r>
      <w:r w:rsidR="00B872C7"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 </w:t>
      </w:r>
      <w:proofErr w:type="gramStart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года  в</w:t>
      </w:r>
      <w:proofErr w:type="gramEnd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аккредитованных учебных центрах в рамках «Системы добровольной Сертификации» на рынке недвижимости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Договор на оказание Брокерской услуги (Договор)</w:t>
      </w: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договор между Потребителем и Исполнителем, предметом которого является оказание Брокерской услуги.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Брокерская деятельность </w:t>
      </w: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деятельность юридических лиц и индивидуальных предпринимателей, осуществляемая за счет и в интересах Потребителей и связанная с изменением, установлением или прекращением их прав на Объекты недвижимости.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Брокерская услуга </w:t>
      </w: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услуга, оказываемая Исполнителем Потребителю при совершении операций с объектами недвижимости и правами на них.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Исполнитель (Брокерской услуги) </w:t>
      </w: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юридическое лицо или индивидуальный предприниматель, оказывающий Брокерскую услугу в соответствии со Стандартом.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Объект недвижимости </w:t>
      </w: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— земельные участки, участки недр, обособленные водные объекты и все объекты, которые связаны с землей так, что их перемещение без </w:t>
      </w: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несоразмерного ущерба их назначению невозможно, в том числе здания, сооружения, жилые и нежилые помещения, право собственности и иные вещные права на которые подлежат регистрации в соответствии с законом РФ «О государственной регистрации прав на недвижимое имущество и сделок с ним».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Потребитель </w:t>
      </w: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— </w:t>
      </w:r>
      <w:proofErr w:type="spellStart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правоприобретатель</w:t>
      </w:r>
      <w:proofErr w:type="spellEnd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(или) правообладатель Объекта недвижимости, вступивший (</w:t>
      </w:r>
      <w:proofErr w:type="spellStart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ие</w:t>
      </w:r>
      <w:proofErr w:type="spellEnd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 в договорные отношения с Исполнителем для получения Брокерской услуги.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Сделка </w:t>
      </w: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действия Потребителей Брокерских услуг, направленные на изменение, установление или прекращение их прав на Объекты недвижимости.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Руководящий Орган Системы (РОС) </w:t>
      </w: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некоммерческое партнерство «Российская Гильдия Риэлторов», создавшее систему добровольной сертификации услуг на рынке недвижимости Российской Федерации и наделенное соответствующими полномочиями Госстандартом РФ (РОСС RU № И046. 04 РН00).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Комиссия по разрешению споров (Комиссия) </w:t>
      </w: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структурное подразделение Органа по сертификации, уполномоченное рассматривать споры, жалобы и претензии на действия сертифицированных Исполнителей.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 Потребителям не относятся иные Исполнители, представляющие интересы Потребителей, с которыми у них заключены соответствующие договора.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3.2 Остальные термины, применяемые в Стандарте, соответствуют СТО РГР 010.02. — 02 «Термины и определения».</w:t>
      </w:r>
    </w:p>
    <w:p w:rsidR="007E1F48" w:rsidRPr="00AB5E34" w:rsidRDefault="007E1F48" w:rsidP="007E1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4. СОДЕРЖАНИЕ БРОКЕРСКИХ УСЛУГ</w:t>
      </w:r>
    </w:p>
    <w:p w:rsidR="007E1F48" w:rsidRPr="00AB5E34" w:rsidRDefault="007E1F48" w:rsidP="007E1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4.1. Брокерские услуги, оказываемые потребителям в соответствии с настоящим Стандартом, подразделяются на основные и дополнительные.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Перечни основных и дополнительных брокерских услуг, представленные в п.4.3. и п.4.4. настоящего Стандарта, охватывают типовые услуги, оказываемые представителям основных групп потребителей, совершающих операции на рынке недвижимости, и не учитывают услуги, необходимость оказания которых может быть обусловлена спецификой конкретных сделок и/или взаимоотношений их участников.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hanging="2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4.2. Субъекты предпринимательства, действующие в соответствии с настоящим Стандартом, не вправе отказывать потребителям в оказании основных брокерских услуг по причине невозможности их выполнения.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Оказание брокерских услуг, отнесенных настоящим Стандартом к разряду дополнительных, осуществляется по договоренности сторон, зафиксированной договором, заключаемым между субъектом предпринимательства и потребителем. Субъекты предпринимательства, действующие в соответствии с настоящим Стандартом, вправе воздерживаться от оказания потребителям дополнительных брокерских услуг.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E1F48" w:rsidRPr="00AB5E34" w:rsidRDefault="007E1F48" w:rsidP="007E1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 Основные брокерские услуги включают следующие виды работ (услуг):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4.3.1. Работы (услуги), выполняемые в интересах клиентов-продавцов объектов недвижимости: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4.3.1.1. консультирование по вопросам текущих цен на рынке недвижимости, правил и особенностей совершения сделок по отчуждению недвижимого имущества.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4.3.1.2. помощь в определении реалистичной цены предложения и реалистичных условий продажи объекта недвижимости.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4.3.1.3. разработка и реализация маркетинговой программы продвижения объекта недвижимости.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4.3.1.4. прием обращений от потенциальных покупателей объекта, предоставление дополнительных сведений о характеристиках и условиях продажи объекта.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4.3.1.5. организация и фактическое проведение показов объекта потенциальным покупателям.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4.3.1.6. представительство интересов продавца при переговорах с покупателями, выразившими намерение приобрести объект.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4.3.1.7. при предоставлении продавцом соответствующих полномочий – заключение с покупателем или его надлежащим представителем договора, соглашения или иного документа, регламентирующего порядок и условиях совершения сделки с объектом, а также прием от покупателя или его надлежащего представителя аванса, задатка или иного платежа, подтверждающего намерение покупателя приобрести объект.</w:t>
      </w:r>
    </w:p>
    <w:p w:rsidR="007E1F48" w:rsidRPr="00AB5E34" w:rsidRDefault="007E1F48" w:rsidP="007E1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4.3.2. Работы (услуги), выполняемые в интересах клиентов-покупателей объектов недвижимости: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4.3.2.1. консультирование по вопросам предложений продавцов на текущем рынке недвижимости, правил и особенностей совершения сделок по приобретению недвижимого имущества.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4.3.2.2. при необходимости – консультирование по вопросам предоставления ипотечных кредитов, а также подбор ипотечной программы и совершение действий, направленных на одобрение покупателя как заемщика в избранном банке.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4.3.2.3. помощь в определении реалистичной цены приобретения объекта недвижимости на основе параметров, установленных покупателем.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4.3.2.4. выявление объектов, соответствующих параметрам, определенным покупателем.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4.3.2.5. выяснение дополнительных сведений о характеристиках и условиях продажи объектов, заинтересовавших покупателя.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4.3.2.6. организация осмотров покупателем объектов и фактическое сопровождение покупателя в ходе осмотра.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4.3.2.7. представительство интересов покупателя при переговорах с продавцом (продавцами) объекта, характеристики которого наилучшим образом отвечают задаче приобретения.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4.3.2.8. при предоставлении покупателем соответствующих полномочий – заключение с продавцом или его надлежащим представителем договора, соглашения или иного документа, регламентирующего порядок и условиях совершения сделки с объектом, а также передача продавцу или его надлежащему представителю аванса, задатка или иной суммы, подтверждающей намерение покупателя приобрести объект.</w:t>
      </w:r>
    </w:p>
    <w:p w:rsidR="007E1F48" w:rsidRPr="00AB5E34" w:rsidRDefault="007E1F48" w:rsidP="007E1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4.3.3. Работы (услуги), выполняемые в интересах клиентов-арендодателей/</w:t>
      </w:r>
      <w:proofErr w:type="spellStart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наймодателей</w:t>
      </w:r>
      <w:proofErr w:type="spellEnd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объектов недвижимости: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4.3.3.1. консультирование по вопросам сложившихся цен на рынке аренды/найма объектов недвижимости, правил и особенностей совершения сделок аренды/найма недвижимости.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4.3.3.2. помощь в определении реалистичной ставки аренды/найма объекта недвижимости.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4.3.3.3. помощь в определении реалистичных условий сдачи объекта недвижимости в аренду/</w:t>
      </w:r>
      <w:proofErr w:type="spellStart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найм</w:t>
      </w:r>
      <w:proofErr w:type="spellEnd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4.3.3.4. разработка и реализация маркетинговой программы продвижения объекта недвижимости.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4.3.3.5. прием обращений от потенциальных арендаторов/нанимателей объекта, предоставление дополнительных сведений о характеристиках и условиях сдачи объекта.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4.3.3.6. организация и фактическое проведение показов объекта потенциальным арендаторам/нанимателям.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4.3.3.7. представительство интересов арендодателя/</w:t>
      </w:r>
      <w:proofErr w:type="spellStart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наймодателя</w:t>
      </w:r>
      <w:proofErr w:type="spellEnd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при переговорах с арендаторами/нанимателями.</w:t>
      </w:r>
    </w:p>
    <w:p w:rsidR="007E1F48" w:rsidRPr="00AB5E34" w:rsidRDefault="007E1F48" w:rsidP="007E1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4.3.4. Работы (услуги), выполняемые в интересах клиентов-арендаторов/нанимателей объектов недвижимости: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4.3.4.1. консультирование по вопросам предложений арендодателей/</w:t>
      </w:r>
      <w:proofErr w:type="spellStart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наймодателей</w:t>
      </w:r>
      <w:proofErr w:type="spellEnd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 текущем рынке недвижимости, правил и особенностей совершения сделок аренды/найма   объектов недвижимости.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4.3.4.2. помощь в определении реалистичной цены аренды/найма объекта недвижимости на основе параметров, установленных арендатором/нанимателем.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4.3.4.3. выявление объектов, соответствующих параметрам, определенных арендатором/нанимателем.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4.3.4.4. выяснение дополнительных сведений о характеристиках и условиях аренды/найма объектов, заинтересовавших арендатора/нанимателя.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4.3.4.5. организация осмотров арендатором/нанимателем объектов и фактическое сопровождение арендатора/нанимателя в ходе осмотра.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4.3.4.6. представительство интересов арендатора/нанимателя при переговорах с арендодателем/</w:t>
      </w:r>
      <w:proofErr w:type="spellStart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наймодателем</w:t>
      </w:r>
      <w:proofErr w:type="spellEnd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объекта, характеристики которого наилучшим образом отвечают задаче аренды/найма.</w:t>
      </w:r>
    </w:p>
    <w:p w:rsidR="007E1F48" w:rsidRPr="00AB5E34" w:rsidRDefault="007E1F48" w:rsidP="007E1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E1F48" w:rsidRPr="00AB5E34" w:rsidRDefault="007E1F48" w:rsidP="007E1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4.4. Дополнительные брокерские услуги включают следующие виды работ (услуг):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4.4.1. Консультирование по вопросам налоговых последствий совершения сделок с недвижимым имуществом.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4.4.2. Согласование предстоящей сделки с банком; органами опеки и попечительства; организациями, осуществляющими выдачу гражданам жилищных субсидий и/или финансирование сделок, оплата которых осуществляется с использованием жилищных сертификатов и т.п.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4.4.3. Сбор, подготовка и комплектация пакета документов, необходимых для совершения сделки с объектом и ее государственной регистрации.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4.4.4. Организация процесса заключения сделки с объектом, включая организацию процедуры взаиморасчетов между участниками сделки.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4.4.5. Содействие в вопросах подачи документов на государственную регистрацию и их получения после регистрации права (перехода права) на объект недвижимости.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4.4.6. Оказание помощи в снятии с регистрационного учета и/или постановке на регистрационный учет; контроль выполнения таких обязательств.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4.4.7. Проверка в ЕГРП актуальности прав на объект недвижимости, а также анализ документов, необходимых для заключения сделки, с целью определения полноты и достаточности представленных документов для совершения сделки и выявления обстоятельств, препятствующих совершению предстоящей сделки (при наличии возможности проверки таких обстоятельств), уведомление клиента обо всех выявленных рисках.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4.4.8. Предоставление клиенту информации о целесообразности страхования риска утраты права собственности на приобретаемый объект недвижимости в случае его изъятия либо признания сделки недействительной (титульного страхования) и в случае принятия клиентом решения об осуществлении титульного страхования – организация процесса заключения клиентом договора страхования.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4.4.9. Организация процедуры передачи объекта недвижимости покупателю или арендатору/нанимателю.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4.4.10. Контроль за изменением </w:t>
      </w:r>
      <w:proofErr w:type="gramStart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потребительского состояния</w:t>
      </w:r>
      <w:proofErr w:type="gramEnd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переданного в аренду/</w:t>
      </w:r>
      <w:proofErr w:type="spellStart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найм</w:t>
      </w:r>
      <w:proofErr w:type="spellEnd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объекта недвижимости в течение срока аренды/найма.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E1F48" w:rsidRPr="00AB5E34" w:rsidRDefault="007E1F48" w:rsidP="007E1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4.5. Состав брокерских услуг, оказываемых клиентам, заинтересованным в обмене объектов недвижимости, состоит из комплекса основных и дополнительных работ (услуг), оказываемых продавцам и покупателям.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E1F48" w:rsidRPr="00AB5E34" w:rsidRDefault="007E1F48" w:rsidP="007E1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4.6. При необходимости брокерская услуга может включать в себя совершение действий, не регламентированных настоящим Стандартом, направленных на наилучшее и наиболее эффективное достижение целей оказания услуг и обеспечение качества обслуживания потребителей.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E1F48" w:rsidRPr="00AB5E34" w:rsidRDefault="007E1F48" w:rsidP="007E1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4.7. Конкретный состав услуг, подлежащих оказанию потребителю, определяется договором. Договором может быть предусмотрен состав оказываемых услуг, отличающийся от установленного настоящим Стандартом и предусматривающий выполнение в интересах потребителя любых действий, кроме выходящих за пределы правоспособности субъекта предпринимательской деятельности, а также в силу </w:t>
      </w:r>
      <w:proofErr w:type="gramStart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иных причин</w:t>
      </w:r>
      <w:proofErr w:type="gramEnd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противоречащих действующему законодательству Российской Федерации.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E1F48" w:rsidRPr="00AB5E34" w:rsidRDefault="007E1F48" w:rsidP="007E1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4.8. Условием оказания брокерских услуг, обеспечивающих п</w:t>
      </w: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редставительство интересов потребителя перед третьими лицами, а также совершение от имени потребителя юридически значимых действий, является предоставление потребителем брокеру и/или действующему под его руководством агенту полномочий, отраженных в доверенности, оформленной в соответствии с действующим законодательством Российской Федерации.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E1F48" w:rsidRPr="00AB5E34" w:rsidRDefault="007E1F48" w:rsidP="007E1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4.9. Региональные объединения риэлторов, обладающие статусом полномочных представителей РГР, вправе вводить на территории своих административно-территориальных единиц Региональные Стандарты и Правила оказания брокерских услуг, учитывающие обычаи делового оборота, сложившиеся данной в административно-территориальной единице.</w:t>
      </w:r>
    </w:p>
    <w:p w:rsidR="007E1F48" w:rsidRPr="00AB5E34" w:rsidRDefault="007E1F48" w:rsidP="007E1F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рамках Региональных Стандартов и Правил оказания брокерских услуг Региональные объединения риэлторов вправе наделять статусом основных услуги, отнесенные настоящим Стандартом к разряду дополнительных. Отнесение услуг, которым в рамках настоящего Стандарта присвоен статус основных, к разряду дополнительных не допускается.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E1F48" w:rsidRPr="00AB5E34" w:rsidRDefault="007E1F48" w:rsidP="00E84CB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5. ТРЕБОВАНИЯ К КАЧЕСТВУ БРОКЕРСКИХ УСЛУГ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5.1 Брокерские услуги должны соответствовать требованиям Стандарта, законодательным актам, другим нормативным и методическим документам, регулирующим отношения в сфере недвижимости, практике и обычаям делового оборота.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5.2 Брокерские услуги должны оказываться Исполнителем Потребителю на основании Договора.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5.3 Исполнитель вправе оказывать Брокерские услуги обеим сторонам сделки с объектом недвижимости и правами на них.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5.4 Конфиденциальность.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5.4.1 Исполнитель обеспечивает конфиденциальность всей информации, полученной при оказании Брокерских услуг Потребителю.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Предоставление информации о Потребителе и оказанных ему услугах не допускается, кроме случаев: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официального запроса правоохранительных органов или по решению суда;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защиты Исполнителем своих прав и интересов в суде, Комиссии по разрешению споров.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5.4.2 Исполнитель должен иметь возможность вести переговоры с Потребителями в специально оборудованных помещениях, обеспечивающих конфиденциальность. Во время переговоров с Потребителем Исполнитель должен стремиться к тому, чтобы в помещении не находились посторонние лица.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5.4.3 Доступ к документам, свидетельствующим о намерении Потребителя совершить сделку, а также к другим документам Потребителя, находящимся у Исполнителя, должны иметь только сотрудники, оказывающие Брокерскую услугу данному Потребителю.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5.5 Соответствие назначению.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Брокерские услуги должны соответствовать требованиям Потребителей, определенным в письменном Договоре с Исполнителем. Основным предметом Брокерских услуг является выполнение составляющих, предусмотренных п.4.3 Стандарта, связанных с установлением, изменением или прекращением прав на объект недвижимости.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5.6 Полнота и своевременность исполнения.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Предоставляемые Брокерские услуги по объему, срокам, процедурам и условиям обслуживания должны соответствовать требованиям настоящего Стандарта и требованиям Потребителя, согласованным с Исполнителем в договоре на оказание брокерских услуг.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5.7 Этичность обслуживания.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Потребителю должны быть гарантированы вежливое и доброжелательное отношение. Исполнитель должен соблюдать этические нормы поведения при обслуживании Потребителей.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5.8 Ответственность Исполнителя.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Исполнитель несет ответственность перед Потребителем за качество, точность, полноту и конфиденциальность оказанных услуг в объеме и на условиях, которые определены договором между ними. Мера ответственности при этом определяется условиями договора и действующим законодательством.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5.9 Рассмотрение жалоб и претензий Потребителей.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5.9.1 Исполнитель должен гарантировать Потребителю оперативное и объективное рассмотрение жалоб и претензий на его действия.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5.9.2 Исполнитель должен принять письменную жалобу либо претензию Потребителя, объективно рассмотреть ее и письменно ответить Потребителю в течение 7 рабочих дней с момента получения.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5.9.3 Исполнитель должен иметь документированные процедуры рассмотрения жалоб и претензий Потребителей.</w:t>
      </w:r>
    </w:p>
    <w:p w:rsidR="007E1F48" w:rsidRPr="00AB5E34" w:rsidRDefault="007E1F48" w:rsidP="007E1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6. ТРЕБОВАНИЯ К ИСПОЛНИТЕЛЯМ БРОКЕРСКИХ УСЛУГ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6.1 Брокерские услуги могут оказывать Исполнители, имеющие статус юридического лица, а также индивидуальные предприниматели, зарегистрированные в установленном на территории Российской Федерации порядке.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6.2 Штат исполнителя должен быть укомплектован квалифицированным персоналом. Все специалисты </w:t>
      </w:r>
      <w:proofErr w:type="gramStart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 агенты</w:t>
      </w:r>
      <w:proofErr w:type="gramEnd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брокеры), работающие в компании и оказывающие услуги по организации и сопровождению сделок с недвижимым имуществом должны быть аттестованы в порядке, установленном Руководящим Органом Системы.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6.2.1 Персонал Исполнителя должен: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знать и выполнять свои функциональные обязанности;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знать и выполнять установленную Исполнителем процедуру обслуживания Потребителей и рассмотрения жалоб и претензий Потребителей;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повышать квалификацию и проходить аттестацию в установленном порядке.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6.2.2 Исполнитель должен оформить со специалистом по недвижимости - брокером трудовые отношения в соответствии с требованиями Трудового и Гражданского Законодательства Российской Федерации.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6.2.3 Исполнитель должен по запросу Органа по сертификации представлять список штатных специалистов по недвижимости-брокеров и перечень специалистов по недвижимости - Агентов. Данный список комплектуется документами, подтверждающими уровень образования и прохождение аттестации сотрудниками, внесенными в список.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Исполнитель также может самостоятельно уведомлять Орган по сертификации об изменении персонального состава специалистов по недвижимости - брокеров и специалистов по недвижимости - агентов.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6.3 Профессиональная ответственность Исполнителя должна быть застрахована или обязательства Исполнителя по возмещению ущерба Потребителю при осуществлении Брокерской деятельности в соответствии со Стандартом обеспечены иным способом.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6.3.1 Руководящий Орган Системы определяет процедуру признания правил страхования профессиональной ответственности при осуществлении Брокерской деятельности и иных способов обеспечения обязательств, вытекающих из п. 6.3 настоящего Стандарта, а также определяет минимальный уровень ответственности при страховании профессиональной ответственности.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6.4 Исполнитель имеет в собственности или пользовании нежилое помещение, права на которое оформлены в установленном порядке.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6.4.1 Оказание Брокерских услуг происходит в помещениях, создающих комфортные условия для Потребителей.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6.5 Информация об Исполнителе должна быть доступна для Потребителей Брокерских услуг.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6.5.1 Информация, доступная для Потребителей: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свидетельство о государственной регистрации Исполнителя;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документ на право использования торговой марки, зарегистрированной в установленном порядке, под которой оказываются Брокерские услуги;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сертификат соответствия оказываемых Исполнителем Брокерских услуг требованиям Стандарта, приложения и дополнения к нему;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при наличии членства в профессиональных объединениях документы, подтверждающие данное членство;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тарифы и расценки на оказание Брокерских услуг;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– книга жалоб и предложений с пронумерованными листами, прошнурованная и заверенная печатью Органа по сертификации;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описание процедуры рассмотрения жалоб и претензий Потребителей на действия Исполнителя;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реквизиты Органа по сертификации, Комиссии по разрешению споров;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полис страхования профессиональной ответственности Исполнителя или документ, удостоверяющий использование Исполнителем иных способов обеспечения обязательств перед Потребителями.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6.5.2 Исполнитель по требованию Потребителя должен предоставить: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документы, подтверждающие квалификацию специалиста по недвижимости - брокера и специалиста по недвижимости - агента, оказывающих ему Брокерскую услугу;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документы, подтверждающие полномочия специалиста по недвижимости - брокера (приказ или доверенность) на право подписи Договоров от имени Исполнителя;</w:t>
      </w:r>
    </w:p>
    <w:p w:rsidR="007E1F48" w:rsidRPr="00AB5E34" w:rsidRDefault="007E1F48" w:rsidP="007E1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Стандарт;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образцы типовых договоров, протоколов, доверенностей и других документов, используемых Исполнителем при оказании Брокерских услуг.</w:t>
      </w:r>
    </w:p>
    <w:p w:rsidR="007E1F48" w:rsidRPr="00AB5E34" w:rsidRDefault="007E1F48" w:rsidP="007E1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7. ТРЕБОВАНИЯ К ДОГОВОРУ НА ОКАЗАНИЕ БРОКЕРСКИХ УСЛУГ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7.1 Для предоставления Брокерских услуг Исполнитель должен заключить с Потребителем письменный договор, соответствующий требованиям Гражданского Кодекса Российской Федерации с учетом требований Стандарта.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7.2 До подписания Договора специалист по недвижимости - брокер обязан ознакомить Потребителя с проектом Договора, разъяснить его условия, а также отразить проведение данных действий в Договоре.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7.3 Исполнитель вправе применять любые типы договоров, предусмотренные Гражданским Кодексом РФ. Структура договора должна содержать следующие разделы: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стороны договора;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предмет договора;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обязанности Исполнителя;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обязанности Потребителя;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цена услуг и порядок расчета между Потребителем и Исполнителем;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срок действия договора;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условия расторжения договора;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ответственность сторон;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порядок разрешения споров;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перечень переданных Исполнителю документов на момент подписания Договора;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юридические адреса и реквизиты сторон.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7.3.1 Стороны договора.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Сторонами договора на оказание Брокерских услуг являются Исполнитель в лице специалиста по недвижимости - брокера, уполномоченного на подписание Договора, и Потребитель (либо его представители).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7.3.2 Предмет договора.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Предмет договора должен соответствовать типу Договора и содержать ссылку на оказание Брокерской услуги в соответствии со Стандартом.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7.3.3 Обязанности Исполнителя.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7.3.3.1 В Договоре должны быть перечислены работы (услуги), которые обязуется выполнить Исполнитель в соответствии с п. 4.3 Стандарта.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7.3.3.2 Договор должен включать обязательство Исполнителя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обеспечить конфиденциальность обслуживания и сохранность документов Потребителя.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Договор должен включать обязательство Исполнителя сохранять в тайне сведения о Потребителе и условиях сделки, обеспечить сохранность документов, полученных от Потребителя, и их возврат в случае исполнения, прекращения или досрочного расторжения Договора.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7.3.3.3 Договор может содержать иные обязательства Исполнителя.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7.3.4 Цена услуг и порядок расчета между Потребителем и Исполнителем. Договор должен содержать указание на цену услуг Исполнителя или порядок ее определения.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7.3.5 Срок действия Договора.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Договор должен содержать срок его вступления в силу, срок действия и процедуру продления.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7.3.6 Условия расторжения Договора.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Договор должен содержать основания и порядок его расторжения, в том числе условия досрочного расторжения, а также порядок расторжения договора в связи с неисполнением обязательств сторонами договора.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7.3.7 Порядок разрешения споров.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7.3.7.1 Договор должен содержать описание процедуры разрешения споров сторонами договора.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7.3.7.2. В случае невозможности разрешения спора договор должен предусматривать возможность оперативной передачи данного спора в Комиссию по разрешению споров Органа по сертификации.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7.3.7.3 Решения Комиссии по разрешению споров Органа по сертификации является обязательным для Исполнителя.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7.3.8 Ответственность сторон.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7.3.8.1. В Договоре должны быть указаны условия, по которым наступает ответственность сторон за невыполнение условий договора.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7.3.8.2 Договор должен предусматривать порядок и условия досрочного расторжения договора.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7.3.8.3. В Договоре необходимо предусмотреть обстоятельства непреодолимой силы (форс- мажорные обстоятельства и решения третьих сторон, имеющих возможность влиять на договор на оказание Брокерских услуг), при которых ответственность сторон не наступает.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7.3.8.4. В случае если Потребитель при заключении договора не предоставляет согласия лиц, имеющих права на данный объект недвижимости, Исполнитель определяет в настоящем разделе ответственность Потребителя за отказ таких лиц от совершения сделки.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7.4 Исполнитель должен поручать право подписания договоров об оказании Брокерских услуг и контроль за их исполнением только специалистам по недвижимости - брокерам.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7.5 Договор не должен содержать норм и требований, ущемляющих права одной из сторон.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7.6 Документом, свидетельствующим о полном завершении работ по договору оказания Брокерских услуг, является двусторонний акт, подписанный Потребителем и Исполнителем после выполнения сторонами всех обязательств по договору.</w:t>
      </w:r>
    </w:p>
    <w:p w:rsidR="007E1F48" w:rsidRPr="00AB5E34" w:rsidRDefault="007E1F48" w:rsidP="007E1F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8. ТРЕБОВАНИЯ К ПОРЯДКУ ОКАЗАНИЯ БРОКЕРСКИХ УСЛУГ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8.1 Исполнитель должен иметь план работы по договору и фиксировать этапы его выполнения.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8.2 Экспертное определение продажной цены недвижимости с учетом запросов Потребителя на момент предложения услуги.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8.2.1 Исполнитель предоставляет Потребителю объективную и полную информацию и анализ сложившихся цен на рынке недвижимости региона, консультирует о возможности и процедуре оказания брокерских услуг.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8.2.2 Исполнитель по вопросам, требующим специальных знаний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 выходящим за рамки брокерской деятельности, должен рекомендовать Потребителю обратиться за консультацией к соответствующим специалистам.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8.3 Предоставление информации о наличии на рынке объектов недвижимости, которая могла бы удовлетворить потребность клиента.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8.3.1 Исполнитель осуществляет подбор объектов недвижимости в соответствии с письменной заявкой Потребителя — </w:t>
      </w:r>
      <w:proofErr w:type="spellStart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правоприобретателя</w:t>
      </w:r>
      <w:proofErr w:type="spellEnd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Количество подбираемых вариантов, порядок их показов определяются в договоре.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8.3.2 Предлагаемые Исполнителем объекты недвижимости должны иметь описание, необходимое для получения наиболее полного представления Потребителя об объекте недвижимости.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8.3.3 Исполнитель должен письменно информировать Потребителя, давшего согласие на приобретение прав на данный объект недвижимости, об известных ему недостатках объекта недвижимости: потребительские качества, конструктивные изъяны, недостатки в работе инженерного оборудования.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8.3.4 Исполнитель должен сопровождать Потребителя при показе объекта недвижимости.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8.4 Формирование пакета правоустанавливающих и иных документов, необходимых для проведения сделки.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8.4.1 Исполнитель при выполнении договора определяет перечень документов, необходимый для осуществления сделки и порядок их получения.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Документы, необходимые для осуществления сделки, могут собираться: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Исполнителем на основании доверенности, выданной Потребителем;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Потребителем самостоятельно;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– Потребителем в присутствии Исполнителя.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8.4.2 Согласие по существенным условиям предстоящей сделки, достигнутое между Потребителем (</w:t>
      </w:r>
      <w:proofErr w:type="spellStart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ями</w:t>
      </w:r>
      <w:proofErr w:type="spellEnd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 и контрагентом, должно быть оформлено предварительным договором.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8.4.3 Предварительный договор об осуществлении сделки должен содержать следующие разделы: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согласие сторон осуществить определенную сделку;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цена сделки;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адрес и описание объекта, позволяющие его однозначно идентифицировать;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условия передачи прав на объект недвижимости;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ответственность сторон, способ обеспечения исполнения обязательств и определение обстоятельств непреодолимой силы;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порядок расчетов при осуществлении сделки;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– </w:t>
      </w:r>
      <w:proofErr w:type="spellStart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cроки</w:t>
      </w:r>
      <w:proofErr w:type="spellEnd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порядок передачи объекта недвижимости;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состояние объекта недвижимости на момент передачи;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обязательства собственника объекта недвижимости по погашению задолженности по коммунальным и другим платежам;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наличие законных прав на объект со стороны третьих лиц на момент передачи объекта;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– условия расторжения и продления предварительного договора.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8.4.4 Исполнитель должен своевременно письменно информировать Потребителя обо всех ставших известных ему обстоятельствах и фактах, относящихся к правам на предмет сделки, способных изменить условия сделки и привести впоследствии к потере права собственности, и рекомендовать потребителю застраховать риск потери своего права на предмет сделки.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8.4.5 </w:t>
      </w:r>
      <w:proofErr w:type="gramStart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proofErr w:type="gramEnd"/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случае принятия решения Потребителем о проведении сделки и приобретения прав на недвижимость с учетом раскрытых рисков и его уведомления о возможных негативных последствиях от принятого решения все риски, связанные с их наступлением, Потребитель принимает на себя, о чем он должен заявить письменно.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8.5 Рекомендации по процедуре взаиморасчетов между участниками сделки.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8.5.1 Исполнитель может по желанию Потребителя предложить схему взаиморасчетов по сделке, которая бы обеспечила защиту интересов сторон. Окончательное решение о форме и порядке взаиморасчетов за приобретенные права на недвижимость принимает Потребитель, и он же несет ответственность за возможные риски.</w:t>
      </w:r>
    </w:p>
    <w:p w:rsidR="007E1F48" w:rsidRPr="00AB5E34" w:rsidRDefault="007E1F48" w:rsidP="007E1F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B5E3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8.5.2 Основанием, по которому обязательства Исполнителя по договору с Потребителем считаются выполненными, являются свидетельство о регистрации прав и Акт передачи недвижимости, которые получает на руки Потребитель по завершении сделки.</w:t>
      </w:r>
    </w:p>
    <w:p w:rsidR="006700D2" w:rsidRDefault="006700D2" w:rsidP="007E1F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2C58" w:rsidRDefault="00662C58" w:rsidP="007E1F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2C58" w:rsidRDefault="00662C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2C58" w:rsidRPr="00443492" w:rsidRDefault="00662C58" w:rsidP="00662C5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555555"/>
          <w:shd w:val="clear" w:color="auto" w:fill="FFFFFF"/>
          <w:lang w:eastAsia="ru-RU"/>
        </w:rPr>
      </w:pPr>
      <w:r w:rsidRPr="00443492">
        <w:rPr>
          <w:rFonts w:ascii="Times New Roman" w:hAnsi="Times New Roman"/>
          <w:b/>
          <w:bCs/>
          <w:color w:val="555555"/>
          <w:shd w:val="clear" w:color="auto" w:fill="FFFFFF"/>
          <w:lang w:eastAsia="ru-RU"/>
        </w:rPr>
        <w:lastRenderedPageBreak/>
        <w:t>Приложение № 1. Предметные области для подготовки учебных программ по обучению специалиста по недвижимости - АГЕНТ</w:t>
      </w:r>
    </w:p>
    <w:p w:rsidR="00662C58" w:rsidRPr="00443492" w:rsidRDefault="00662C58" w:rsidP="00662C58">
      <w:pPr>
        <w:spacing w:after="0" w:line="240" w:lineRule="auto"/>
        <w:jc w:val="both"/>
        <w:rPr>
          <w:rFonts w:ascii="Times New Roman" w:hAnsi="Times New Roman"/>
          <w:b/>
          <w:bCs/>
          <w:color w:val="555555"/>
          <w:shd w:val="clear" w:color="auto" w:fill="FFFFFF"/>
          <w:lang w:eastAsia="ru-RU"/>
        </w:rPr>
      </w:pPr>
      <w:r w:rsidRPr="00443492">
        <w:rPr>
          <w:rFonts w:ascii="Times New Roman" w:hAnsi="Times New Roman"/>
          <w:b/>
          <w:bCs/>
          <w:color w:val="555555"/>
          <w:shd w:val="clear" w:color="auto" w:fill="FFFFFF"/>
          <w:lang w:eastAsia="ru-RU"/>
        </w:rPr>
        <w:t> </w:t>
      </w:r>
    </w:p>
    <w:tbl>
      <w:tblPr>
        <w:tblW w:w="9209" w:type="dxa"/>
        <w:tblInd w:w="-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62"/>
        <w:gridCol w:w="7347"/>
      </w:tblGrid>
      <w:tr w:rsidR="00662C58" w:rsidRPr="00443492" w:rsidTr="00845949"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C58" w:rsidRPr="00443492" w:rsidRDefault="00662C58" w:rsidP="004621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b/>
                <w:bCs/>
                <w:lang w:eastAsia="ru-RU"/>
              </w:rPr>
              <w:t>Область обучения</w:t>
            </w:r>
          </w:p>
        </w:tc>
        <w:tc>
          <w:tcPr>
            <w:tcW w:w="7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62C58" w:rsidRPr="00443492" w:rsidRDefault="00662C58" w:rsidP="0046219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43492">
              <w:rPr>
                <w:rFonts w:ascii="Times New Roman" w:hAnsi="Times New Roman"/>
                <w:b/>
                <w:lang w:eastAsia="ru-RU"/>
              </w:rPr>
              <w:t>Тематическое наполнение</w:t>
            </w:r>
          </w:p>
          <w:p w:rsidR="00662C58" w:rsidRPr="00443492" w:rsidRDefault="00662C58" w:rsidP="004621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62C58" w:rsidRPr="00443492" w:rsidTr="00845949">
        <w:tc>
          <w:tcPr>
            <w:tcW w:w="18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C58" w:rsidRPr="00443492" w:rsidRDefault="00662C58" w:rsidP="004621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1. Вводный блок: история, структура, цели и принципы деятельности РГР</w:t>
            </w:r>
          </w:p>
        </w:tc>
        <w:tc>
          <w:tcPr>
            <w:tcW w:w="73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62C58" w:rsidRPr="00443492" w:rsidRDefault="00662C58" w:rsidP="004621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1.1. Год создания, основные этапы развития, структура.</w:t>
            </w:r>
            <w:r w:rsidRPr="00443492">
              <w:rPr>
                <w:rFonts w:ascii="Times New Roman" w:hAnsi="Times New Roman"/>
                <w:lang w:eastAsia="ru-RU"/>
              </w:rPr>
              <w:br/>
              <w:t>1.2. Принципы, цели деятельности, традиции и профессиональные стандарты РГР. Принципы взаимодействия профессиональных</w:t>
            </w:r>
          </w:p>
          <w:p w:rsidR="00662C58" w:rsidRPr="00443492" w:rsidRDefault="00662C58" w:rsidP="004621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участников в сделке.</w:t>
            </w:r>
          </w:p>
          <w:p w:rsidR="00662C58" w:rsidRPr="00443492" w:rsidRDefault="00662C58" w:rsidP="004621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1.3. Национальный стандарт «Услуги брокерские на рынке недвижимости. Общие требования», структура и основные положения системы сертификации.</w:t>
            </w:r>
          </w:p>
          <w:p w:rsidR="00662C58" w:rsidRPr="00443492" w:rsidRDefault="00662C58" w:rsidP="004621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1.4. Система саморегулирования: сущность, структура, основные положения.</w:t>
            </w:r>
          </w:p>
          <w:p w:rsidR="00662C58" w:rsidRPr="00443492" w:rsidRDefault="00662C58" w:rsidP="004621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1.5. Этика </w:t>
            </w:r>
            <w:proofErr w:type="spellStart"/>
            <w:r w:rsidRPr="00443492">
              <w:rPr>
                <w:rFonts w:ascii="Times New Roman" w:hAnsi="Times New Roman"/>
                <w:lang w:eastAsia="ru-RU"/>
              </w:rPr>
              <w:t>риэлторской</w:t>
            </w:r>
            <w:proofErr w:type="spellEnd"/>
            <w:r w:rsidRPr="00443492">
              <w:rPr>
                <w:rFonts w:ascii="Times New Roman" w:hAnsi="Times New Roman"/>
                <w:lang w:eastAsia="ru-RU"/>
              </w:rPr>
              <w:t xml:space="preserve"> деятельности. Кодекс этики РГР.</w:t>
            </w:r>
          </w:p>
        </w:tc>
      </w:tr>
      <w:tr w:rsidR="00662C58" w:rsidRPr="00443492" w:rsidTr="00845949">
        <w:tc>
          <w:tcPr>
            <w:tcW w:w="18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C58" w:rsidRPr="00443492" w:rsidRDefault="00662C58" w:rsidP="004621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2. Технологический блок</w:t>
            </w:r>
          </w:p>
        </w:tc>
        <w:tc>
          <w:tcPr>
            <w:tcW w:w="73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2.1. Планирование и организация работы специалиста по недвижимости.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2.2. Правила использования оргтехники и компьютерного оборудования. Информационные системы. </w:t>
            </w:r>
            <w:proofErr w:type="spellStart"/>
            <w:r w:rsidRPr="00443492">
              <w:rPr>
                <w:rFonts w:ascii="Times New Roman" w:hAnsi="Times New Roman"/>
                <w:lang w:eastAsia="ru-RU"/>
              </w:rPr>
              <w:t>Мультилистинг</w:t>
            </w:r>
            <w:proofErr w:type="spellEnd"/>
            <w:r w:rsidRPr="00443492">
              <w:rPr>
                <w:rFonts w:ascii="Times New Roman" w:hAnsi="Times New Roman"/>
                <w:lang w:eastAsia="ru-RU"/>
              </w:rPr>
              <w:t>.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2.3. Психологические типы </w:t>
            </w:r>
            <w:proofErr w:type="gramStart"/>
            <w:r w:rsidRPr="00443492">
              <w:rPr>
                <w:rFonts w:ascii="Times New Roman" w:hAnsi="Times New Roman"/>
                <w:lang w:eastAsia="ru-RU"/>
              </w:rPr>
              <w:t>личностей  и</w:t>
            </w:r>
            <w:proofErr w:type="gramEnd"/>
            <w:r w:rsidRPr="00443492">
              <w:rPr>
                <w:rFonts w:ascii="Times New Roman" w:hAnsi="Times New Roman"/>
                <w:lang w:eastAsia="ru-RU"/>
              </w:rPr>
              <w:t xml:space="preserve"> особенности их поведения.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2.4. Методы поиска и привлечения клиентов. Способы презентации услуги, компании, специалиста. Обоснование агентского  вознаграждения.</w:t>
            </w:r>
            <w:r w:rsidRPr="00443492">
              <w:rPr>
                <w:rFonts w:ascii="Times New Roman" w:hAnsi="Times New Roman"/>
                <w:lang w:eastAsia="ru-RU"/>
              </w:rPr>
              <w:br/>
              <w:t>2.5. Классификация объектов недвижимости и критерии отнесения объектов к различным типам и видам недвижимости.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2.6. Правила размещения информации об объекте, презентация объекта. 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2.7. Порядок ценообразования на объекты недвижимого имущества.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2.8. Способы профессионального обслуживания клиентов: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Технологии межличностного общения.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Подготовка и проведение телефонных переговоров.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Техники проведения деловых переговоров. </w:t>
            </w:r>
          </w:p>
          <w:p w:rsidR="00662C58" w:rsidRPr="00443492" w:rsidRDefault="00662C58" w:rsidP="00462191">
            <w:pPr>
              <w:pStyle w:val="a3"/>
              <w:spacing w:after="0" w:line="240" w:lineRule="auto"/>
              <w:ind w:left="86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- организационная подготовка;</w:t>
            </w:r>
            <w:r w:rsidRPr="00443492">
              <w:rPr>
                <w:rFonts w:ascii="Times New Roman" w:hAnsi="Times New Roman"/>
                <w:lang w:eastAsia="ru-RU"/>
              </w:rPr>
              <w:br/>
              <w:t>- психологическая подготовка;</w:t>
            </w:r>
          </w:p>
          <w:p w:rsidR="00662C58" w:rsidRPr="00443492" w:rsidRDefault="00662C58" w:rsidP="00462191">
            <w:pPr>
              <w:pStyle w:val="a3"/>
              <w:spacing w:after="0" w:line="240" w:lineRule="auto"/>
              <w:ind w:left="86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- переговорная этика.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Техники работы с возражениями и способы убеждения.</w:t>
            </w:r>
          </w:p>
          <w:p w:rsidR="00662C58" w:rsidRDefault="00662C58" w:rsidP="00662C5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Способы выявления потребностей клиента, и оценки его возможностей.</w:t>
            </w:r>
          </w:p>
          <w:p w:rsidR="00662C58" w:rsidRDefault="00662C58" w:rsidP="00662C58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</w:t>
            </w:r>
            <w:r w:rsidRPr="005764D8">
              <w:rPr>
                <w:rFonts w:ascii="Times New Roman" w:hAnsi="Times New Roman"/>
                <w:lang w:eastAsia="ru-RU"/>
              </w:rPr>
              <w:t>ценка объекта недвижимости на основе мониторинга    информационных данных из различных источников, баз данных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662C58" w:rsidRPr="005764D8" w:rsidRDefault="00662C58" w:rsidP="00662C58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Обоснование стоимости услуг.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Формирование и способы оформления предложений для клиента.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Обоснование потребительской ценности услуг и преимуществ эксклюзивного формата взаимодействия с клиентом.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Способы показа/осмотра объекта недвижимости. Факторы выгодного </w:t>
            </w:r>
            <w:proofErr w:type="gramStart"/>
            <w:r w:rsidRPr="00443492">
              <w:rPr>
                <w:rFonts w:ascii="Times New Roman" w:hAnsi="Times New Roman"/>
                <w:lang w:eastAsia="ru-RU"/>
              </w:rPr>
              <w:t>восприятия  объекта</w:t>
            </w:r>
            <w:proofErr w:type="gramEnd"/>
            <w:r w:rsidRPr="00443492">
              <w:rPr>
                <w:rFonts w:ascii="Times New Roman" w:hAnsi="Times New Roman"/>
                <w:lang w:eastAsia="ru-RU"/>
              </w:rPr>
              <w:t xml:space="preserve"> недвижимости  при показе/осмотре.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2.9. Оказание посреднических услуг на рынке недвижимого имущества: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443492">
              <w:rPr>
                <w:rFonts w:ascii="Times New Roman" w:hAnsi="Times New Roman"/>
                <w:lang w:eastAsia="ru-RU"/>
              </w:rPr>
              <w:t>Перечень  партнеров</w:t>
            </w:r>
            <w:proofErr w:type="gramEnd"/>
            <w:r w:rsidRPr="00443492">
              <w:rPr>
                <w:rFonts w:ascii="Times New Roman" w:hAnsi="Times New Roman"/>
                <w:lang w:eastAsia="ru-RU"/>
              </w:rPr>
              <w:t xml:space="preserve"> смежных сфер деятельности (банки, застройщики, юристы, адвокаты, оценщики, страховщики).   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Виды посреднических услуг, оказываемых на рынке недвижимости.  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Значения оформления договорных отношений с клиентом.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Разработка и реализация маркетинговых программ продвижения объекта.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Организация и проведение показа /осмотра объекта недвижимости.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Согласование предварительных условий сделки с клиентами и контрагентами.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Проверка актуальности прав на объект недвижимости в специализированных организациях и технической готовности объекта к проведению сделки.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lastRenderedPageBreak/>
              <w:t>Организационное сопровождение клиентов в процедурах документального оформления и фактического завершения сделки.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Оформление документов, фиксирующих исполнение обязательств сторонами по сделке.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Оформление документов, фиксирующих исполнение обязательств по договорам на оказание посреднических услуг на рынке недвижимости. 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Значение </w:t>
            </w:r>
            <w:proofErr w:type="spellStart"/>
            <w:r w:rsidRPr="00443492">
              <w:rPr>
                <w:rFonts w:ascii="Times New Roman" w:hAnsi="Times New Roman"/>
                <w:lang w:eastAsia="ru-RU"/>
              </w:rPr>
              <w:t>постпродажного</w:t>
            </w:r>
            <w:proofErr w:type="spellEnd"/>
            <w:r w:rsidRPr="00443492">
              <w:rPr>
                <w:rFonts w:ascii="Times New Roman" w:hAnsi="Times New Roman"/>
                <w:lang w:eastAsia="ru-RU"/>
              </w:rPr>
              <w:t xml:space="preserve"> взаимодействия с клиентом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2.6. </w:t>
            </w:r>
            <w:proofErr w:type="gramStart"/>
            <w:r w:rsidRPr="00443492">
              <w:rPr>
                <w:rFonts w:ascii="Times New Roman" w:hAnsi="Times New Roman"/>
                <w:lang w:eastAsia="ru-RU"/>
              </w:rPr>
              <w:t>Особенности  совершения</w:t>
            </w:r>
            <w:proofErr w:type="gramEnd"/>
            <w:r w:rsidRPr="00443492">
              <w:rPr>
                <w:rFonts w:ascii="Times New Roman" w:hAnsi="Times New Roman"/>
                <w:lang w:eastAsia="ru-RU"/>
              </w:rPr>
              <w:t xml:space="preserve"> операций, в </w:t>
            </w:r>
            <w:proofErr w:type="spellStart"/>
            <w:r w:rsidRPr="00443492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443492">
              <w:rPr>
                <w:rFonts w:ascii="Times New Roman" w:hAnsi="Times New Roman"/>
                <w:lang w:eastAsia="ru-RU"/>
              </w:rPr>
              <w:t>. аренда/наём,  с отдельными видами объектов недвижимого имущества: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Жилые помещения.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Объекты в домах-новостройках.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Земельные участки.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Коммерческая недвижимость и имущественные комплексы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2.7. Специфика операций, осуществляемых с использованием государственного финансирования: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Жилищные субсидии.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Жилищные сертификаты.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Материнский (семейный) капитал.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43492">
              <w:rPr>
                <w:rFonts w:ascii="Times New Roman" w:hAnsi="Times New Roman"/>
                <w:lang w:eastAsia="ru-RU"/>
              </w:rPr>
              <w:t>Накопительно</w:t>
            </w:r>
            <w:proofErr w:type="spellEnd"/>
            <w:r w:rsidRPr="00443492">
              <w:rPr>
                <w:rFonts w:ascii="Times New Roman" w:hAnsi="Times New Roman"/>
                <w:lang w:eastAsia="ru-RU"/>
              </w:rPr>
              <w:t>-ипотечная система жилищного обеспечения военнослужащих.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2.8. Исполнение обязательных требований государства: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По противодействию легализации (отмыванию) доходов, полученных преступным путем, и финансированию терроризма. Федеральная служба по финансовому мониторингу.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По защите персональных данных.</w:t>
            </w:r>
          </w:p>
        </w:tc>
      </w:tr>
      <w:tr w:rsidR="00662C58" w:rsidRPr="00443492" w:rsidTr="00845949">
        <w:tc>
          <w:tcPr>
            <w:tcW w:w="18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C58" w:rsidRPr="00443492" w:rsidRDefault="00662C58" w:rsidP="004621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lastRenderedPageBreak/>
              <w:t xml:space="preserve">3. </w:t>
            </w:r>
            <w:proofErr w:type="spellStart"/>
            <w:r w:rsidRPr="00443492">
              <w:rPr>
                <w:rFonts w:ascii="Times New Roman" w:hAnsi="Times New Roman"/>
                <w:lang w:eastAsia="ru-RU"/>
              </w:rPr>
              <w:t>Ипотечно</w:t>
            </w:r>
            <w:proofErr w:type="spellEnd"/>
            <w:r w:rsidRPr="00443492">
              <w:rPr>
                <w:rFonts w:ascii="Times New Roman" w:hAnsi="Times New Roman"/>
                <w:lang w:eastAsia="ru-RU"/>
              </w:rPr>
              <w:t>-брокерский блок</w:t>
            </w:r>
          </w:p>
        </w:tc>
        <w:tc>
          <w:tcPr>
            <w:tcW w:w="73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62C58" w:rsidRPr="00443492" w:rsidRDefault="00662C58" w:rsidP="00462191">
            <w:pPr>
              <w:spacing w:after="0" w:line="240" w:lineRule="auto"/>
              <w:ind w:firstLine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3.1. Специфика и технология ипотечных сделок.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Продажа ипотечного продукта и </w:t>
            </w:r>
            <w:proofErr w:type="spellStart"/>
            <w:r w:rsidRPr="00443492">
              <w:rPr>
                <w:rFonts w:ascii="Times New Roman" w:hAnsi="Times New Roman"/>
                <w:lang w:eastAsia="ru-RU"/>
              </w:rPr>
              <w:t>ипотечно</w:t>
            </w:r>
            <w:proofErr w:type="spellEnd"/>
            <w:r w:rsidRPr="00443492">
              <w:rPr>
                <w:rFonts w:ascii="Times New Roman" w:hAnsi="Times New Roman"/>
                <w:lang w:eastAsia="ru-RU"/>
              </w:rPr>
              <w:t>-брокерской услуги.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Первичный </w:t>
            </w:r>
            <w:proofErr w:type="spellStart"/>
            <w:r w:rsidRPr="00443492">
              <w:rPr>
                <w:rFonts w:ascii="Times New Roman" w:hAnsi="Times New Roman"/>
                <w:lang w:eastAsia="ru-RU"/>
              </w:rPr>
              <w:t>андеррайтинг</w:t>
            </w:r>
            <w:proofErr w:type="spellEnd"/>
            <w:r w:rsidRPr="00443492">
              <w:rPr>
                <w:rFonts w:ascii="Times New Roman" w:hAnsi="Times New Roman"/>
                <w:lang w:eastAsia="ru-RU"/>
              </w:rPr>
              <w:t>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Выбор ипотечной программы.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Процедура одобрения объекта банком (кредитором).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Особенности организации и проведения ипотечных сделок.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Особенности работы при продаже эксклюзивного объекта ипотечному покупателю, не являющемуся клиентом компании.</w:t>
            </w:r>
          </w:p>
          <w:p w:rsidR="00662C58" w:rsidRDefault="00662C58" w:rsidP="00662C5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3.2. Взаимодействие сертифицированных агентств недвижимости со стратегическим партнером РГР – </w:t>
            </w:r>
            <w:r w:rsidRPr="00085E8E">
              <w:rPr>
                <w:rFonts w:ascii="Times New Roman" w:hAnsi="Times New Roman"/>
                <w:lang w:eastAsia="ru-RU"/>
              </w:rPr>
              <w:t xml:space="preserve">банками—партнерами РГР, банками-партнерами региональных ассоциаций </w:t>
            </w:r>
          </w:p>
          <w:p w:rsidR="00662C58" w:rsidRDefault="00662C58" w:rsidP="00662C5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85E8E">
              <w:rPr>
                <w:rFonts w:ascii="Times New Roman" w:hAnsi="Times New Roman"/>
                <w:lang w:eastAsia="ru-RU"/>
              </w:rPr>
              <w:t xml:space="preserve">Краткая информация о Сбербанке РФ/ банках—партнерах РГР, банках-партнерах региональных ассоциаций </w:t>
            </w:r>
          </w:p>
          <w:p w:rsidR="00662C58" w:rsidRPr="00085E8E" w:rsidRDefault="00662C58" w:rsidP="00662C5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85E8E">
              <w:rPr>
                <w:rFonts w:ascii="Times New Roman" w:hAnsi="Times New Roman"/>
                <w:lang w:eastAsia="ru-RU"/>
              </w:rPr>
              <w:t>Со</w:t>
            </w:r>
            <w:r>
              <w:rPr>
                <w:rFonts w:ascii="Times New Roman" w:hAnsi="Times New Roman"/>
                <w:lang w:eastAsia="ru-RU"/>
              </w:rPr>
              <w:t>глашение о сотрудничестве РГР с банками-партнерами</w:t>
            </w:r>
            <w:r w:rsidRPr="00085E8E">
              <w:rPr>
                <w:rFonts w:ascii="Times New Roman" w:hAnsi="Times New Roman"/>
                <w:lang w:eastAsia="ru-RU"/>
              </w:rPr>
              <w:t xml:space="preserve"> – основные положения и их реализация.</w:t>
            </w:r>
          </w:p>
          <w:p w:rsidR="00662C58" w:rsidRPr="00085E8E" w:rsidRDefault="00662C58" w:rsidP="00662C5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85E8E">
              <w:rPr>
                <w:rFonts w:ascii="Times New Roman" w:hAnsi="Times New Roman"/>
                <w:lang w:eastAsia="ru-RU"/>
              </w:rPr>
              <w:t xml:space="preserve"> Преимущества банков—партнеров РГР, банков-партнеров региональных ассоциаций для клиентов.</w:t>
            </w:r>
          </w:p>
          <w:p w:rsidR="00662C58" w:rsidRPr="00085E8E" w:rsidRDefault="00662C58" w:rsidP="00662C5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85E8E">
              <w:rPr>
                <w:rFonts w:ascii="Times New Roman" w:hAnsi="Times New Roman"/>
                <w:lang w:eastAsia="ru-RU"/>
              </w:rPr>
              <w:t>Обзор и</w:t>
            </w:r>
            <w:r>
              <w:rPr>
                <w:rFonts w:ascii="Times New Roman" w:hAnsi="Times New Roman"/>
                <w:lang w:eastAsia="ru-RU"/>
              </w:rPr>
              <w:t>потечных продуктов Сбербанка РФ/</w:t>
            </w:r>
            <w:r w:rsidRPr="00085E8E">
              <w:rPr>
                <w:rFonts w:ascii="Times New Roman" w:hAnsi="Times New Roman"/>
                <w:lang w:eastAsia="ru-RU"/>
              </w:rPr>
              <w:t xml:space="preserve">банков—партнеров РГР, банков-партнеров региональных ассоциаций, в </w:t>
            </w:r>
            <w:proofErr w:type="spellStart"/>
            <w:r w:rsidRPr="00085E8E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085E8E">
              <w:rPr>
                <w:rFonts w:ascii="Times New Roman" w:hAnsi="Times New Roman"/>
                <w:lang w:eastAsia="ru-RU"/>
              </w:rPr>
              <w:t>. фокусные предложения. Страховые программы.</w:t>
            </w:r>
          </w:p>
          <w:p w:rsidR="00662C58" w:rsidRPr="00085E8E" w:rsidRDefault="00662C58" w:rsidP="00662C5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85E8E">
              <w:rPr>
                <w:rFonts w:ascii="Times New Roman" w:hAnsi="Times New Roman"/>
                <w:lang w:eastAsia="ru-RU"/>
              </w:rPr>
              <w:t>Техника продаж.</w:t>
            </w:r>
          </w:p>
          <w:p w:rsidR="00662C58" w:rsidRPr="00085E8E" w:rsidRDefault="00662C58" w:rsidP="00662C5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85E8E">
              <w:rPr>
                <w:rFonts w:ascii="Times New Roman" w:hAnsi="Times New Roman"/>
                <w:lang w:eastAsia="ru-RU"/>
              </w:rPr>
              <w:t>Стандарты взаимодействия сертифицированных агентств недвижимости с банками—партнерами РГР, банками-партнерами региональных ассоциаций.</w:t>
            </w:r>
          </w:p>
          <w:p w:rsidR="00662C58" w:rsidRPr="00085E8E" w:rsidRDefault="00662C58" w:rsidP="00662C58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85E8E">
              <w:rPr>
                <w:rFonts w:ascii="Times New Roman" w:hAnsi="Times New Roman"/>
                <w:lang w:eastAsia="ru-RU"/>
              </w:rPr>
              <w:t>Электронный документооборот. Фронт-офисное решение. Преимущество организации работы.</w:t>
            </w:r>
          </w:p>
          <w:p w:rsidR="00662C58" w:rsidRDefault="00662C58" w:rsidP="00662C58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85E8E">
              <w:rPr>
                <w:rFonts w:ascii="Times New Roman" w:hAnsi="Times New Roman"/>
                <w:lang w:eastAsia="ru-RU"/>
              </w:rPr>
              <w:t xml:space="preserve">Практическое взаимодействие </w:t>
            </w:r>
            <w:proofErr w:type="spellStart"/>
            <w:r w:rsidRPr="00085E8E">
              <w:rPr>
                <w:rFonts w:ascii="Times New Roman" w:hAnsi="Times New Roman"/>
                <w:lang w:eastAsia="ru-RU"/>
              </w:rPr>
              <w:t>риэлтора</w:t>
            </w:r>
            <w:proofErr w:type="spellEnd"/>
            <w:r w:rsidRPr="00085E8E">
              <w:rPr>
                <w:rFonts w:ascii="Times New Roman" w:hAnsi="Times New Roman"/>
                <w:lang w:eastAsia="ru-RU"/>
              </w:rPr>
              <w:t xml:space="preserve"> и структур банков—партнеров РГР, банков-партнеров региональных ассоциаций при продаже ипотечного продукта, подготовке и проведении ипотечной сделки.</w:t>
            </w:r>
          </w:p>
          <w:p w:rsidR="00662C58" w:rsidRPr="00443492" w:rsidRDefault="00662C58" w:rsidP="00462191">
            <w:pPr>
              <w:spacing w:after="0" w:line="240" w:lineRule="auto"/>
              <w:ind w:firstLine="169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3.3. Взаимодействие с иными кредитными организациями.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lastRenderedPageBreak/>
              <w:t>3.4.  Электронные сервисы кредитных учреждений. Преимущества организации работы в порядке электронного документооборота.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3.5. Страхование при проведении ипотечных сделок.</w:t>
            </w:r>
          </w:p>
          <w:p w:rsidR="00662C58" w:rsidRPr="00443492" w:rsidRDefault="00662C58" w:rsidP="004621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662C58" w:rsidRPr="00443492" w:rsidTr="00845949">
        <w:tc>
          <w:tcPr>
            <w:tcW w:w="18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C58" w:rsidRPr="00443492" w:rsidRDefault="00662C58" w:rsidP="004621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lastRenderedPageBreak/>
              <w:t>4. Юридический блок</w:t>
            </w:r>
          </w:p>
        </w:tc>
        <w:tc>
          <w:tcPr>
            <w:tcW w:w="73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62C58" w:rsidRPr="00443492" w:rsidRDefault="00662C58" w:rsidP="00462191">
            <w:pPr>
              <w:spacing w:after="0" w:line="240" w:lineRule="auto"/>
              <w:ind w:left="813" w:hanging="672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4.1.  Субъекты гражданских отношений:</w:t>
            </w:r>
          </w:p>
          <w:p w:rsidR="00662C58" w:rsidRPr="00443492" w:rsidRDefault="00662C58" w:rsidP="00462191">
            <w:pPr>
              <w:spacing w:after="0" w:line="240" w:lineRule="auto"/>
              <w:ind w:left="813" w:hanging="672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4.1.1. Физические лица: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4" w:hanging="284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Документы, удостоверяющие личность продавца, покупателя. Особенности проверки документов, устанавливающих личность. 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4" w:hanging="284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Регистрация гражданского состояния.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4" w:hanging="284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Признание гражданина безвестно отсутствующим. Объявление гражданина умершим.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4" w:hanging="284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Правоспособность и дееспособность гражданина.  Дееспособность малолетних. </w:t>
            </w:r>
          </w:p>
          <w:p w:rsidR="00662C58" w:rsidRPr="00443492" w:rsidRDefault="00662C58" w:rsidP="00462191">
            <w:pPr>
              <w:pStyle w:val="a3"/>
              <w:spacing w:after="0" w:line="240" w:lineRule="auto"/>
              <w:ind w:left="1134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Дееспособность несовершеннолетних в возрасте от 14 до 18 лет. Эмансипация. </w:t>
            </w:r>
          </w:p>
          <w:p w:rsidR="00662C58" w:rsidRPr="00443492" w:rsidRDefault="00662C58" w:rsidP="00462191">
            <w:pPr>
              <w:pStyle w:val="a3"/>
              <w:spacing w:after="0" w:line="240" w:lineRule="auto"/>
              <w:ind w:left="1134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Признание гражданина недееспособным. </w:t>
            </w:r>
          </w:p>
          <w:p w:rsidR="00662C58" w:rsidRPr="00443492" w:rsidRDefault="00662C58" w:rsidP="00462191">
            <w:pPr>
              <w:pStyle w:val="a3"/>
              <w:spacing w:after="0" w:line="240" w:lineRule="auto"/>
              <w:ind w:left="1134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Ограничение дееспособности гражданина. </w:t>
            </w:r>
          </w:p>
          <w:p w:rsidR="00662C58" w:rsidRPr="00443492" w:rsidRDefault="00662C58" w:rsidP="00462191">
            <w:pPr>
              <w:pStyle w:val="a3"/>
              <w:spacing w:after="0" w:line="240" w:lineRule="auto"/>
              <w:ind w:left="1134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Особенности совершения сделок с недвижимым имуществом недееспособными гражданами и гражданами с ограниченной дееспособностью. </w:t>
            </w:r>
          </w:p>
          <w:p w:rsidR="00662C58" w:rsidRPr="00443492" w:rsidRDefault="00662C58" w:rsidP="00462191">
            <w:pPr>
              <w:pStyle w:val="a3"/>
              <w:spacing w:after="0" w:line="240" w:lineRule="auto"/>
              <w:ind w:left="1134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Опека и попечительство: Понятие и различия, органы опеки и попечительства, защита имущественных прав лиц, находящихся под опекой и попечительством. Прекращение опеки и попечительства.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4" w:hanging="284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Банкротство физических лиц.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4" w:hanging="284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Место жительства и место пребывания физических лиц. Правила регистрации и снятия граждан РФ с регистрационного учета по месту пребывания и по месту жительства.</w:t>
            </w:r>
          </w:p>
          <w:p w:rsidR="00662C58" w:rsidRPr="00443492" w:rsidRDefault="00662C58" w:rsidP="00462191">
            <w:pPr>
              <w:spacing w:after="0" w:line="240" w:lineRule="auto"/>
              <w:ind w:firstLine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4.1.2. Юридические лица: 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 w:hanging="284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Правоспособность юридического лица.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 w:hanging="284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Документы юридического лица. Сведения о юридическом лице, подлежащие установлению при участии в гражданских правоотношениях.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 w:hanging="284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Виды юридических лиц: коммерческие корпоративные, государственные унитарные предприятия, некоммерческие корпоративные и некоммерческие унитарные.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 w:hanging="284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Представители юридического лица.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 w:hanging="284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Особенности крупных сделок с участием юридического лица.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 w:hanging="284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Банкротство юридического лица.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134" w:hanging="284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Особенности расчетов. Лизинговые операции.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4.1.3. Особенности участия в гражданских правоотношениях субъектов: Российской Федерации, субъектов Российской Федерации, муниципальных образований.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4.2. Объекты гражданских отношений: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4.2.1. Виды объектов.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4.2.2. </w:t>
            </w:r>
            <w:proofErr w:type="spellStart"/>
            <w:r w:rsidRPr="00443492">
              <w:rPr>
                <w:rFonts w:ascii="Times New Roman" w:hAnsi="Times New Roman"/>
                <w:lang w:eastAsia="ru-RU"/>
              </w:rPr>
              <w:t>Оборотоспособность</w:t>
            </w:r>
            <w:proofErr w:type="spellEnd"/>
            <w:r w:rsidRPr="00443492">
              <w:rPr>
                <w:rFonts w:ascii="Times New Roman" w:hAnsi="Times New Roman"/>
                <w:lang w:eastAsia="ru-RU"/>
              </w:rPr>
              <w:t xml:space="preserve"> объектов.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4.2.3. Понятие недвижимое имущество. 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4.2.4. особенности некоторых объектов недвижимого имущества: жилое помещение, земельный участок, предприятие, единый недвижимый комплекс, </w:t>
            </w:r>
            <w:proofErr w:type="spellStart"/>
            <w:r w:rsidRPr="00443492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443492">
              <w:rPr>
                <w:rFonts w:ascii="Times New Roman" w:hAnsi="Times New Roman"/>
                <w:lang w:eastAsia="ru-RU"/>
              </w:rPr>
              <w:t>-место и т.п.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4.2.5. Государственная регистрация недвижимости: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Правовое регулирование государственной регистрации недвижимости.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Понятие. Участники отношений. ЕГРН.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43492">
              <w:rPr>
                <w:rFonts w:ascii="Times New Roman" w:hAnsi="Times New Roman"/>
                <w:lang w:eastAsia="ru-RU"/>
              </w:rPr>
              <w:t>Индификаторы</w:t>
            </w:r>
            <w:proofErr w:type="spellEnd"/>
            <w:r w:rsidRPr="00443492">
              <w:rPr>
                <w:rFonts w:ascii="Times New Roman" w:hAnsi="Times New Roman"/>
                <w:lang w:eastAsia="ru-RU"/>
              </w:rPr>
              <w:t xml:space="preserve"> недвижимости.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Сведения ЕГРН.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lastRenderedPageBreak/>
              <w:t xml:space="preserve">Порядок государственной регистрации, основания приостановления </w:t>
            </w:r>
            <w:proofErr w:type="spellStart"/>
            <w:proofErr w:type="gramStart"/>
            <w:r w:rsidRPr="00443492">
              <w:rPr>
                <w:rFonts w:ascii="Times New Roman" w:hAnsi="Times New Roman"/>
                <w:lang w:eastAsia="ru-RU"/>
              </w:rPr>
              <w:t>гос.регистрации</w:t>
            </w:r>
            <w:proofErr w:type="spellEnd"/>
            <w:proofErr w:type="gramEnd"/>
            <w:r w:rsidRPr="00443492">
              <w:rPr>
                <w:rFonts w:ascii="Times New Roman" w:hAnsi="Times New Roman"/>
                <w:lang w:eastAsia="ru-RU"/>
              </w:rPr>
              <w:t xml:space="preserve"> и отказа.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Кадастровый учет. Кадастровая деятельность.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Государственная регистрация имущественных прав на недвижимое имущество.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Особенности кадастрового учета и государственной регистрации прав на некоторые объекты недвижимого имущества.</w:t>
            </w:r>
          </w:p>
          <w:p w:rsidR="00662C58" w:rsidRPr="00443492" w:rsidRDefault="00662C58" w:rsidP="00462191">
            <w:pPr>
              <w:pStyle w:val="a3"/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4.3. Собственность и иные вещные права: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Содержание и субъекты права собственности. 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Основания приобретения права собственности.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Понятие, основания возникновения и режимы общей собственности.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Распоряжение имуществом, находящимся в общей собственности: долевая собственность и преимущественное право покупки; режим имущества супругов.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Права членов семьи собственников жилого помещения.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Основания прекращения права собственности.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Иные вещные права: право собственности, право хозяйственного ведения, право пожизненного наследуемого владения землей, право постоянного (бессрочного) пользования, сервитут.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Защита права собственности и иных вещных прав.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Добросовестное приобретение имущества.</w:t>
            </w:r>
          </w:p>
          <w:p w:rsidR="00662C58" w:rsidRPr="00443492" w:rsidRDefault="00662C58" w:rsidP="004621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 4.4. Обязательства и способы их обеспечения: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 Понятие обязательства и </w:t>
            </w:r>
            <w:proofErr w:type="gramStart"/>
            <w:r w:rsidRPr="00443492">
              <w:rPr>
                <w:rFonts w:ascii="Times New Roman" w:hAnsi="Times New Roman"/>
                <w:lang w:eastAsia="ru-RU"/>
              </w:rPr>
              <w:t>требования  к</w:t>
            </w:r>
            <w:proofErr w:type="gramEnd"/>
            <w:r w:rsidRPr="00443492">
              <w:rPr>
                <w:rFonts w:ascii="Times New Roman" w:hAnsi="Times New Roman"/>
                <w:lang w:eastAsia="ru-RU"/>
              </w:rPr>
              <w:t xml:space="preserve"> их исполнению.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Меры обеспечения обязательств и виды.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Особенности оформления задатка, аванса, обеспечительного платежа.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Особенности оформления залога (ипотеки).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Перемена лица в обязательстве.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4.5. Сделки: понятие, виды и формы.</w:t>
            </w:r>
          </w:p>
          <w:p w:rsidR="00662C58" w:rsidRPr="00443492" w:rsidRDefault="00662C58" w:rsidP="00462191">
            <w:pPr>
              <w:spacing w:after="0" w:line="240" w:lineRule="auto"/>
              <w:ind w:firstLine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4.6. Недействительность сделок: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Оспоримые и ничтожные сделки.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Общие положения о последствиях недействительности сделки.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Недействительность мнимой и притворной сделок.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Недействительность сделки, совершенной гражданином, признанным недееспособным или ограниченно дееспособным.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Недействительность сделки, совершенной гражданином, не способным понимать значение своих действий или руководить ими.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Недействительность сделки, совершенной под влиянием существенного заблуждения.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Недействительность сделки, совершенной под влиянием обмана, насилия, угрозы, неблагоприятных обстоятельств.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Сроки исковой давности по недействительным сделкам.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Решение собрания.</w:t>
            </w:r>
          </w:p>
          <w:p w:rsidR="00662C58" w:rsidRPr="00443492" w:rsidRDefault="00662C58" w:rsidP="00462191">
            <w:pPr>
              <w:spacing w:after="0" w:line="240" w:lineRule="auto"/>
              <w:ind w:firstLine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4.7. Отдельные виды договоров: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Предварительный договор. 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Договор купли-продажи недвижимого имущества. Форма и существенные условия договора.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Договор мены.</w:t>
            </w:r>
            <w:r w:rsidRPr="00443492">
              <w:rPr>
                <w:rFonts w:ascii="Times New Roman" w:hAnsi="Times New Roman"/>
              </w:rPr>
              <w:t xml:space="preserve"> </w:t>
            </w:r>
            <w:r w:rsidRPr="00443492">
              <w:rPr>
                <w:rFonts w:ascii="Times New Roman" w:hAnsi="Times New Roman"/>
                <w:lang w:eastAsia="ru-RU"/>
              </w:rPr>
              <w:t>Форма и существенные условия договора.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 Договор дарения.</w:t>
            </w:r>
            <w:r w:rsidRPr="00443492">
              <w:rPr>
                <w:rFonts w:ascii="Times New Roman" w:hAnsi="Times New Roman"/>
              </w:rPr>
              <w:t xml:space="preserve"> </w:t>
            </w:r>
            <w:r w:rsidRPr="00443492">
              <w:rPr>
                <w:rFonts w:ascii="Times New Roman" w:hAnsi="Times New Roman"/>
                <w:lang w:eastAsia="ru-RU"/>
              </w:rPr>
              <w:t>Форма и существенные условия договора.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Договор ренты.</w:t>
            </w:r>
            <w:r w:rsidRPr="00443492">
              <w:rPr>
                <w:rFonts w:ascii="Times New Roman" w:hAnsi="Times New Roman"/>
              </w:rPr>
              <w:t xml:space="preserve"> </w:t>
            </w:r>
            <w:r w:rsidRPr="00443492">
              <w:rPr>
                <w:rFonts w:ascii="Times New Roman" w:hAnsi="Times New Roman"/>
                <w:lang w:eastAsia="ru-RU"/>
              </w:rPr>
              <w:t>Форма и существенные условия договора.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Договоры аренды и найма.</w:t>
            </w:r>
            <w:r w:rsidRPr="00443492">
              <w:rPr>
                <w:rFonts w:ascii="Times New Roman" w:hAnsi="Times New Roman"/>
              </w:rPr>
              <w:t xml:space="preserve"> </w:t>
            </w:r>
            <w:r w:rsidRPr="00443492">
              <w:rPr>
                <w:rFonts w:ascii="Times New Roman" w:hAnsi="Times New Roman"/>
                <w:lang w:eastAsia="ru-RU"/>
              </w:rPr>
              <w:t>Форма и существенные условия договоров.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Передача недвижимости. Передаточный акт.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4.8. Представительство. 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Основания возникновения представительства.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lastRenderedPageBreak/>
              <w:t>Доверенности: порядок выдачи, объем передаваемых прав, срок действия, порядок прекращения.</w:t>
            </w:r>
          </w:p>
          <w:p w:rsidR="00662C58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4.9. </w:t>
            </w:r>
            <w:r>
              <w:rPr>
                <w:rFonts w:ascii="Times New Roman" w:hAnsi="Times New Roman"/>
                <w:lang w:eastAsia="ru-RU"/>
              </w:rPr>
              <w:t>Жилищные правоотношение. Правовое регулирование приватизации жилых помещений.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4.10. </w:t>
            </w:r>
            <w:r w:rsidRPr="00443492">
              <w:rPr>
                <w:rFonts w:ascii="Times New Roman" w:hAnsi="Times New Roman"/>
                <w:lang w:eastAsia="ru-RU"/>
              </w:rPr>
              <w:t xml:space="preserve">Долевое участие в строительстве. 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Понятие и способы оформления отношений участия в строительстве. 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Особенности оформления прав требования участников строительства, членов ЖСК. 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Требования, предъявляемые к застройщикам.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Основания возникновения права собственности участников долевого строительства и членов ЖСК.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Инвестиционные договоры.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4.11</w:t>
            </w:r>
            <w:r w:rsidRPr="00443492">
              <w:rPr>
                <w:rFonts w:ascii="Times New Roman" w:hAnsi="Times New Roman"/>
                <w:lang w:eastAsia="ru-RU"/>
              </w:rPr>
              <w:t>. Наследственное право: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Основания наследования.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Время открытия наследства.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Место открытия наследства.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Субъекты - наследники.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Наследование по закону.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Право гражданина завещать свое имущество по своему усмотрению. Форма завещания.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Наследование по завещанию.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Право на обязательную долю в наследстве.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Принятие наследства.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Выдача свидетельства о праве на наследство.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4.12</w:t>
            </w:r>
            <w:r w:rsidRPr="00443492">
              <w:rPr>
                <w:rFonts w:ascii="Times New Roman" w:hAnsi="Times New Roman"/>
                <w:lang w:eastAsia="ru-RU"/>
              </w:rPr>
              <w:t>. Налогообложение на недвижимое имущество и полученные доходы при совершении сделок с ним для физических и юридических лиц: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Налог на имущество. Земельный налог.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Налог на доходы физических лиц: обложение дохода, полученного от продажи недвижимого имущества.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Имущественные налоговые вычеты.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850" w:hanging="283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Системы налогообложения для юридических лиц.</w:t>
            </w:r>
          </w:p>
        </w:tc>
      </w:tr>
      <w:tr w:rsidR="00662C58" w:rsidRPr="00443492" w:rsidTr="00845949">
        <w:tc>
          <w:tcPr>
            <w:tcW w:w="18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C58" w:rsidRPr="00443492" w:rsidRDefault="00662C58" w:rsidP="004621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lastRenderedPageBreak/>
              <w:t>5. Региональный блок</w:t>
            </w:r>
          </w:p>
        </w:tc>
        <w:tc>
          <w:tcPr>
            <w:tcW w:w="73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5.1. Характеристики регионального рынка недвижимости: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Сегменты рынка недвижимого имущества в регионе.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Региональные организации – члены РГР.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 xml:space="preserve">Государственные органы, контролирующие </w:t>
            </w:r>
            <w:proofErr w:type="spellStart"/>
            <w:r w:rsidRPr="00443492">
              <w:rPr>
                <w:rFonts w:ascii="Times New Roman" w:hAnsi="Times New Roman"/>
                <w:lang w:eastAsia="ru-RU"/>
              </w:rPr>
              <w:t>риэлторскую</w:t>
            </w:r>
            <w:proofErr w:type="spellEnd"/>
            <w:r w:rsidRPr="00443492">
              <w:rPr>
                <w:rFonts w:ascii="Times New Roman" w:hAnsi="Times New Roman"/>
                <w:lang w:eastAsia="ru-RU"/>
              </w:rPr>
              <w:t xml:space="preserve"> деятельность и управление в жилищной сфере.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443492">
              <w:rPr>
                <w:rFonts w:ascii="Times New Roman" w:hAnsi="Times New Roman"/>
                <w:lang w:eastAsia="ru-RU"/>
              </w:rPr>
              <w:t>Банки  –</w:t>
            </w:r>
            <w:proofErr w:type="gramEnd"/>
            <w:r w:rsidRPr="00443492">
              <w:rPr>
                <w:rFonts w:ascii="Times New Roman" w:hAnsi="Times New Roman"/>
                <w:lang w:eastAsia="ru-RU"/>
              </w:rPr>
              <w:t xml:space="preserve"> лидеры регионального ипотечного рынка и их основные продукты.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 Иные кредитные организации, специфика их деятельности.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Государственные и муниципальные органы власти, обеспечивающие совершение операции на рынке недвижимого имущества в регионе, режим осуществления их деятельности.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Основные виды и сложившаяся в регионе практика проведения операций на рынке недвижимого имущества.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Особенности договорных отношений с клиентами.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5.2. Основные характеристики и особенности территорий региона. Региональное законодательство.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5.3. Классификация объектов недвижимости и критерии отнесения объектов к различным типам и видам недвижимости.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Вторичный рынок.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Первичный рынок.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Загородная недвижимость.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Зарубежная недвижимость.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Объекты жилого назначения.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Объекты нежилого назначения.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Земельные участки.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lastRenderedPageBreak/>
              <w:t>5.4. Ценообразование. Факторы, влияющие на спрос и предложение в регионе.</w:t>
            </w:r>
          </w:p>
          <w:p w:rsidR="00662C58" w:rsidRPr="00443492" w:rsidRDefault="00662C58" w:rsidP="00462191">
            <w:pPr>
              <w:spacing w:after="0" w:line="240" w:lineRule="auto"/>
              <w:ind w:left="141"/>
              <w:rPr>
                <w:rFonts w:ascii="Times New Roman" w:hAnsi="Times New Roman"/>
                <w:lang w:eastAsia="ru-RU"/>
              </w:rPr>
            </w:pPr>
          </w:p>
          <w:p w:rsidR="00662C58" w:rsidRPr="00443492" w:rsidRDefault="00662C58" w:rsidP="00662C5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Состояние рынка недвижимости, динамика его развития.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Градостроительная деятельность региона, Генплан.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Основные застройщики рынка строительства недвижимого имущества.</w:t>
            </w:r>
          </w:p>
          <w:p w:rsidR="00662C58" w:rsidRPr="00443492" w:rsidRDefault="00662C58" w:rsidP="00662C5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43492">
              <w:rPr>
                <w:rFonts w:ascii="Times New Roman" w:hAnsi="Times New Roman"/>
                <w:lang w:eastAsia="ru-RU"/>
              </w:rPr>
              <w:t>Особенности формирования земельных правоотношений.</w:t>
            </w:r>
          </w:p>
        </w:tc>
      </w:tr>
    </w:tbl>
    <w:p w:rsidR="00662C58" w:rsidRPr="00443492" w:rsidRDefault="00662C58" w:rsidP="00662C58">
      <w:pPr>
        <w:spacing w:after="0" w:line="240" w:lineRule="auto"/>
        <w:ind w:firstLine="708"/>
        <w:jc w:val="both"/>
        <w:rPr>
          <w:rFonts w:ascii="Times New Roman" w:hAnsi="Times New Roman"/>
          <w:color w:val="555555"/>
          <w:shd w:val="clear" w:color="auto" w:fill="FFFFFF"/>
          <w:lang w:eastAsia="ru-RU"/>
        </w:rPr>
      </w:pPr>
      <w:r w:rsidRPr="00443492">
        <w:rPr>
          <w:rFonts w:ascii="Times New Roman" w:hAnsi="Times New Roman"/>
          <w:b/>
          <w:bCs/>
          <w:color w:val="555555"/>
          <w:shd w:val="clear" w:color="auto" w:fill="FFFFFF"/>
          <w:lang w:eastAsia="ru-RU"/>
        </w:rPr>
        <w:lastRenderedPageBreak/>
        <w:t> </w:t>
      </w:r>
    </w:p>
    <w:p w:rsidR="0007250C" w:rsidRDefault="0007250C" w:rsidP="00662C58">
      <w:pPr>
        <w:shd w:val="clear" w:color="auto" w:fill="FFFFFF"/>
        <w:spacing w:before="280" w:after="280" w:line="240" w:lineRule="auto"/>
        <w:rPr>
          <w:rFonts w:ascii="Times New Roman" w:hAnsi="Times New Roman"/>
          <w:color w:val="555555"/>
          <w:lang w:eastAsia="ru-RU"/>
        </w:rPr>
      </w:pPr>
      <w:r>
        <w:rPr>
          <w:rFonts w:ascii="Times New Roman" w:hAnsi="Times New Roman"/>
          <w:color w:val="555555"/>
          <w:lang w:eastAsia="ru-RU"/>
        </w:rPr>
        <w:t xml:space="preserve">Приложение №2 </w:t>
      </w:r>
    </w:p>
    <w:p w:rsidR="0007250C" w:rsidRDefault="0007250C" w:rsidP="0007250C">
      <w:pPr>
        <w:jc w:val="center"/>
        <w:rPr>
          <w:b/>
          <w:caps/>
        </w:rPr>
      </w:pPr>
      <w:r>
        <w:rPr>
          <w:b/>
          <w:caps/>
        </w:rPr>
        <w:t>ПЕРЕЧЕНЬ Экзаменационных вопросов для АТТЕСТАЦИИ специалиста по недвижимости</w:t>
      </w:r>
    </w:p>
    <w:p w:rsidR="0007250C" w:rsidRDefault="0007250C" w:rsidP="0007250C">
      <w:pPr>
        <w:jc w:val="center"/>
      </w:pPr>
      <w:r>
        <w:t>Юридический блок</w:t>
      </w:r>
    </w:p>
    <w:tbl>
      <w:tblPr>
        <w:tblW w:w="100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7723"/>
        <w:gridCol w:w="1701"/>
      </w:tblGrid>
      <w:tr w:rsidR="0007250C" w:rsidRPr="008300C6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1</w:t>
            </w:r>
            <w:r w:rsidRPr="008300C6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002E66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Что понимается под правоспособностью граждан?</w:t>
            </w:r>
          </w:p>
        </w:tc>
        <w:tc>
          <w:tcPr>
            <w:tcW w:w="1701" w:type="dxa"/>
            <w:shd w:val="clear" w:color="auto" w:fill="auto"/>
          </w:tcPr>
          <w:p w:rsidR="0007250C" w:rsidRPr="008300C6" w:rsidRDefault="0007250C" w:rsidP="00994B5E">
            <w:pPr>
              <w:suppressAutoHyphens/>
              <w:jc w:val="both"/>
              <w:rPr>
                <w:sz w:val="20"/>
                <w:szCs w:val="20"/>
              </w:rPr>
            </w:pPr>
            <w:r w:rsidRPr="008300C6">
              <w:rPr>
                <w:sz w:val="20"/>
                <w:szCs w:val="20"/>
              </w:rPr>
              <w:t>ст. 17 ГК РФ</w:t>
            </w:r>
          </w:p>
        </w:tc>
      </w:tr>
      <w:tr w:rsidR="0007250C" w:rsidRPr="008300C6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300C6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8300C6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С какого момента возникает у гражданина правоспособность?</w:t>
            </w:r>
          </w:p>
        </w:tc>
        <w:tc>
          <w:tcPr>
            <w:tcW w:w="1701" w:type="dxa"/>
            <w:shd w:val="clear" w:color="auto" w:fill="auto"/>
          </w:tcPr>
          <w:p w:rsidR="0007250C" w:rsidRPr="008300C6" w:rsidRDefault="0007250C" w:rsidP="00994B5E">
            <w:pPr>
              <w:rPr>
                <w:b/>
                <w:sz w:val="20"/>
                <w:szCs w:val="20"/>
              </w:rPr>
            </w:pPr>
            <w:r w:rsidRPr="008300C6">
              <w:rPr>
                <w:sz w:val="20"/>
                <w:szCs w:val="20"/>
              </w:rPr>
              <w:t>ст. 17 ГК РФ</w:t>
            </w:r>
          </w:p>
        </w:tc>
      </w:tr>
      <w:tr w:rsidR="0007250C" w:rsidRPr="008300C6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300C6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Гражданин-покупатель квартиры по условиям сделки купли-продажи отказался от права проживания в ней. Каковы правовые последствия сделки?</w:t>
            </w:r>
          </w:p>
        </w:tc>
        <w:tc>
          <w:tcPr>
            <w:tcW w:w="1701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 w:rsidRPr="008300C6">
              <w:rPr>
                <w:sz w:val="20"/>
                <w:szCs w:val="20"/>
              </w:rPr>
              <w:t>п.3 ст. 22 ГК РФ</w:t>
            </w:r>
          </w:p>
        </w:tc>
      </w:tr>
      <w:tr w:rsidR="0007250C" w:rsidRPr="008300C6" w:rsidTr="00994B5E">
        <w:trPr>
          <w:trHeight w:val="318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300C6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002E66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Что означает понятие «дееспособность гражданина»?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ст. 21 ГК РФ</w:t>
            </w:r>
          </w:p>
        </w:tc>
      </w:tr>
      <w:tr w:rsidR="0007250C" w:rsidRPr="008300C6" w:rsidTr="00994B5E">
        <w:trPr>
          <w:trHeight w:val="239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300C6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Какие лица называются «малолетними»?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ст. 28 ГК РФ</w:t>
            </w:r>
          </w:p>
        </w:tc>
      </w:tr>
      <w:tr w:rsidR="0007250C" w:rsidRPr="008300C6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300C6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</w:rPr>
              <w:t>С какого возраста малолетние получают право самостоятельно участвовать в гражданских правоотношениях при совершении установленных законом сделок?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ст. 28 ГК РФ</w:t>
            </w:r>
          </w:p>
        </w:tc>
      </w:tr>
      <w:tr w:rsidR="0007250C" w:rsidRPr="008300C6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Какие сделки малолетние в возрасте от 6 до 14 лет вправе совершать самостоятельно?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</w:rPr>
            </w:pPr>
            <w:r w:rsidRPr="006F05BE">
              <w:rPr>
                <w:sz w:val="20"/>
              </w:rPr>
              <w:t>ст. 28 ГК РФ</w:t>
            </w:r>
          </w:p>
        </w:tc>
      </w:tr>
      <w:tr w:rsidR="0007250C" w:rsidRPr="008300C6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8300C6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002E66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Каким образом малолетние участвуют в сделках с недвижимым имуществом?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ст. 28 ГК РФ</w:t>
            </w:r>
          </w:p>
        </w:tc>
      </w:tr>
      <w:tr w:rsidR="0007250C" w:rsidRPr="008300C6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Кто может являться законным представителем малолетних?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П.2 ст.20 ГК РФ</w:t>
            </w:r>
          </w:p>
        </w:tc>
      </w:tr>
      <w:tr w:rsidR="0007250C" w:rsidRPr="008300C6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 w:rsidRPr="008300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8300C6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Каким образом несовершеннолетние в возрасте от 14 до 18 лет совершают сделки с недвижимым имуществом?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sz w:val="20"/>
                <w:szCs w:val="20"/>
              </w:rPr>
              <w:t>ст. 26 ГК РФ</w:t>
            </w:r>
          </w:p>
        </w:tc>
      </w:tr>
      <w:tr w:rsidR="0007250C" w:rsidRPr="008300C6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8300C6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8300C6" w:rsidRDefault="0007250C" w:rsidP="00994B5E">
            <w:pPr>
              <w:suppressAutoHyphens/>
              <w:jc w:val="both"/>
              <w:rPr>
                <w:b/>
                <w:sz w:val="20"/>
              </w:rPr>
            </w:pPr>
            <w:r w:rsidRPr="008300C6">
              <w:rPr>
                <w:b/>
                <w:sz w:val="20"/>
              </w:rPr>
              <w:t>Какой орган  принимает решение о признании гражданина недееспособным или об ограничении его дееспособности?</w:t>
            </w:r>
          </w:p>
        </w:tc>
        <w:tc>
          <w:tcPr>
            <w:tcW w:w="1701" w:type="dxa"/>
            <w:shd w:val="clear" w:color="auto" w:fill="auto"/>
          </w:tcPr>
          <w:p w:rsidR="0007250C" w:rsidRPr="008300C6" w:rsidRDefault="0007250C" w:rsidP="00994B5E">
            <w:pPr>
              <w:suppressAutoHyphens/>
              <w:jc w:val="both"/>
              <w:rPr>
                <w:b/>
                <w:sz w:val="20"/>
              </w:rPr>
            </w:pPr>
            <w:r w:rsidRPr="008300C6">
              <w:rPr>
                <w:sz w:val="20"/>
                <w:szCs w:val="20"/>
              </w:rPr>
              <w:t>ст.ст.29-30 ГК РФ</w:t>
            </w:r>
          </w:p>
        </w:tc>
      </w:tr>
      <w:tr w:rsidR="0007250C" w:rsidRPr="008300C6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8300C6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В какой возрастной  период несовершеннолетние лица самостоятельно несут имущественную ответственность по сделкам совершенным ими?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sz w:val="20"/>
                <w:szCs w:val="20"/>
              </w:rPr>
              <w:t>ст. 26 ГК РФ</w:t>
            </w:r>
          </w:p>
        </w:tc>
      </w:tr>
      <w:tr w:rsidR="0007250C" w:rsidRPr="008300C6" w:rsidTr="00994B5E">
        <w:trPr>
          <w:trHeight w:val="496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8300C6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Может ли быть гражданин, не достигший 18 лет, полностью дееспособным?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rPr>
                <w:b/>
                <w:sz w:val="20"/>
              </w:rPr>
            </w:pPr>
            <w:r w:rsidRPr="008300C6">
              <w:rPr>
                <w:sz w:val="20"/>
                <w:szCs w:val="20"/>
              </w:rPr>
              <w:t>Ст. ст. 21, 27 ГК РФ</w:t>
            </w:r>
          </w:p>
        </w:tc>
      </w:tr>
      <w:tr w:rsidR="0007250C" w:rsidRPr="008300C6" w:rsidTr="00994B5E">
        <w:trPr>
          <w:trHeight w:val="404"/>
        </w:trPr>
        <w:tc>
          <w:tcPr>
            <w:tcW w:w="670" w:type="dxa"/>
            <w:shd w:val="clear" w:color="auto" w:fill="auto"/>
          </w:tcPr>
          <w:p w:rsidR="0007250C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Какой гражданин может быть признан несостоятельным (банкротом)?</w:t>
            </w:r>
          </w:p>
        </w:tc>
        <w:tc>
          <w:tcPr>
            <w:tcW w:w="1701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Ст.25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8300C6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8300C6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Какой гражданин на основании решения суда может быть признан недееспособным?</w:t>
            </w:r>
          </w:p>
        </w:tc>
        <w:tc>
          <w:tcPr>
            <w:tcW w:w="1701" w:type="dxa"/>
            <w:shd w:val="clear" w:color="auto" w:fill="auto"/>
          </w:tcPr>
          <w:p w:rsidR="0007250C" w:rsidRPr="008300C6" w:rsidRDefault="0007250C" w:rsidP="00994B5E">
            <w:pPr>
              <w:suppressAutoHyphens/>
              <w:jc w:val="both"/>
              <w:rPr>
                <w:b/>
                <w:sz w:val="20"/>
              </w:rPr>
            </w:pPr>
            <w:r w:rsidRPr="008300C6">
              <w:rPr>
                <w:sz w:val="20"/>
                <w:szCs w:val="20"/>
              </w:rPr>
              <w:t>ст. 29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8300C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Что является основанием для ограничения дееспособности гражданина?</w:t>
            </w:r>
          </w:p>
        </w:tc>
        <w:tc>
          <w:tcPr>
            <w:tcW w:w="1701" w:type="dxa"/>
            <w:shd w:val="clear" w:color="auto" w:fill="auto"/>
          </w:tcPr>
          <w:p w:rsidR="0007250C" w:rsidRPr="008300C6" w:rsidRDefault="0007250C" w:rsidP="00994B5E">
            <w:pPr>
              <w:suppressAutoHyphens/>
              <w:jc w:val="both"/>
              <w:rPr>
                <w:sz w:val="20"/>
                <w:szCs w:val="20"/>
              </w:rPr>
            </w:pPr>
            <w:r w:rsidRPr="008300C6">
              <w:rPr>
                <w:sz w:val="20"/>
                <w:szCs w:val="20"/>
              </w:rPr>
              <w:t>ст.  30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8300C6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Каковы правовые последствия сделки, совершенной лицом, признанным недееспособным вследствие психического расстройства?</w:t>
            </w:r>
          </w:p>
        </w:tc>
        <w:tc>
          <w:tcPr>
            <w:tcW w:w="1701" w:type="dxa"/>
            <w:shd w:val="clear" w:color="auto" w:fill="auto"/>
          </w:tcPr>
          <w:p w:rsidR="0007250C" w:rsidRPr="008300C6" w:rsidRDefault="0007250C" w:rsidP="00994B5E">
            <w:pPr>
              <w:suppressAutoHyphens/>
              <w:jc w:val="both"/>
              <w:rPr>
                <w:sz w:val="20"/>
                <w:szCs w:val="20"/>
              </w:rPr>
            </w:pPr>
            <w:r w:rsidRPr="008300C6">
              <w:rPr>
                <w:sz w:val="20"/>
                <w:szCs w:val="20"/>
              </w:rPr>
              <w:t>Ст.171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8300C6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002E66" w:rsidRDefault="0007250C" w:rsidP="00994B5E">
            <w:pPr>
              <w:pStyle w:val="1"/>
              <w:rPr>
                <w:rFonts w:ascii="Times New Roman" w:hAnsi="Times New Roman"/>
              </w:rPr>
            </w:pPr>
            <w:r w:rsidRPr="008300C6">
              <w:rPr>
                <w:rFonts w:ascii="Times New Roman" w:hAnsi="Times New Roman"/>
                <w:b/>
              </w:rPr>
              <w:t>Над кем устанавливается опека?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</w:rPr>
            </w:pPr>
            <w:r w:rsidRPr="006F05BE">
              <w:rPr>
                <w:sz w:val="20"/>
                <w:szCs w:val="20"/>
              </w:rPr>
              <w:t>ст. 32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8300C6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8300C6" w:rsidRDefault="0007250C" w:rsidP="00994B5E">
            <w:pPr>
              <w:pStyle w:val="1"/>
              <w:rPr>
                <w:rFonts w:ascii="Times New Roman" w:hAnsi="Times New Roman"/>
                <w:b/>
              </w:rPr>
            </w:pPr>
            <w:r w:rsidRPr="008300C6">
              <w:rPr>
                <w:rFonts w:ascii="Times New Roman" w:hAnsi="Times New Roman"/>
                <w:b/>
              </w:rPr>
              <w:t>Над кем устанавливается попечительство?</w:t>
            </w:r>
          </w:p>
        </w:tc>
        <w:tc>
          <w:tcPr>
            <w:tcW w:w="1701" w:type="dxa"/>
            <w:shd w:val="clear" w:color="auto" w:fill="auto"/>
          </w:tcPr>
          <w:p w:rsidR="0007250C" w:rsidRPr="008300C6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8300C6">
              <w:rPr>
                <w:rFonts w:ascii="Times New Roman" w:hAnsi="Times New Roman"/>
              </w:rPr>
              <w:t>ст. 33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  <w:r w:rsidRPr="008300C6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8300C6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8300C6">
              <w:rPr>
                <w:rFonts w:ascii="Times New Roman" w:hAnsi="Times New Roman"/>
                <w:b/>
              </w:rPr>
              <w:t>Какие органы являются органами опеки и попечительства?</w:t>
            </w:r>
          </w:p>
        </w:tc>
        <w:tc>
          <w:tcPr>
            <w:tcW w:w="1701" w:type="dxa"/>
            <w:shd w:val="clear" w:color="auto" w:fill="auto"/>
          </w:tcPr>
          <w:p w:rsidR="0007250C" w:rsidRPr="008300C6" w:rsidRDefault="0007250C" w:rsidP="00994B5E">
            <w:pPr>
              <w:pStyle w:val="1"/>
              <w:ind w:right="-151"/>
              <w:jc w:val="both"/>
              <w:rPr>
                <w:rFonts w:ascii="Times New Roman" w:hAnsi="Times New Roman"/>
                <w:b/>
              </w:rPr>
            </w:pPr>
            <w:r w:rsidRPr="008300C6">
              <w:rPr>
                <w:rFonts w:ascii="Times New Roman" w:hAnsi="Times New Roman"/>
              </w:rPr>
              <w:t>ст. 34 ГК РФ</w:t>
            </w:r>
          </w:p>
        </w:tc>
      </w:tr>
      <w:tr w:rsidR="0007250C" w:rsidRPr="00AB2603" w:rsidTr="00994B5E">
        <w:trPr>
          <w:trHeight w:val="488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8300C6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8300C6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8300C6">
              <w:rPr>
                <w:rFonts w:ascii="Times New Roman" w:hAnsi="Times New Roman"/>
                <w:b/>
              </w:rPr>
              <w:t>Какой орган принимает решение о признании гражданина безв</w:t>
            </w:r>
            <w:r>
              <w:rPr>
                <w:rFonts w:ascii="Times New Roman" w:hAnsi="Times New Roman"/>
                <w:b/>
              </w:rPr>
              <w:t>естно отсутствующим или объявляет его</w:t>
            </w:r>
            <w:r w:rsidRPr="008300C6">
              <w:rPr>
                <w:rFonts w:ascii="Times New Roman" w:hAnsi="Times New Roman"/>
                <w:b/>
              </w:rPr>
              <w:t xml:space="preserve"> умершим?</w:t>
            </w:r>
          </w:p>
        </w:tc>
        <w:tc>
          <w:tcPr>
            <w:tcW w:w="1701" w:type="dxa"/>
            <w:shd w:val="clear" w:color="auto" w:fill="auto"/>
          </w:tcPr>
          <w:p w:rsidR="0007250C" w:rsidRPr="008300C6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8300C6">
              <w:rPr>
                <w:rFonts w:ascii="Times New Roman" w:hAnsi="Times New Roman"/>
              </w:rPr>
              <w:t>ст. ст. 42 и 45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8300C6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8300C6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8300C6">
              <w:rPr>
                <w:rFonts w:ascii="Times New Roman" w:hAnsi="Times New Roman"/>
                <w:b/>
              </w:rPr>
              <w:t>Указать наиболее полный перечень сделок, для совершения которых требуется предварительное согласие органов опеки и попечительства?</w:t>
            </w:r>
          </w:p>
        </w:tc>
        <w:tc>
          <w:tcPr>
            <w:tcW w:w="1701" w:type="dxa"/>
            <w:shd w:val="clear" w:color="auto" w:fill="auto"/>
          </w:tcPr>
          <w:p w:rsidR="0007250C" w:rsidRPr="008300C6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8300C6">
              <w:rPr>
                <w:rFonts w:ascii="Times New Roman" w:hAnsi="Times New Roman"/>
              </w:rPr>
              <w:t>ст. ст. 37 и 292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8300C6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8300C6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8300C6">
              <w:rPr>
                <w:rFonts w:ascii="Times New Roman" w:hAnsi="Times New Roman"/>
                <w:b/>
              </w:rPr>
              <w:t>Может ли физическое лицо по российскому законодательству иметь в собственности несколько квартир?</w:t>
            </w:r>
          </w:p>
        </w:tc>
        <w:tc>
          <w:tcPr>
            <w:tcW w:w="1701" w:type="dxa"/>
            <w:shd w:val="clear" w:color="auto" w:fill="auto"/>
          </w:tcPr>
          <w:p w:rsidR="0007250C" w:rsidRPr="008300C6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8300C6">
              <w:rPr>
                <w:rFonts w:ascii="Times New Roman" w:hAnsi="Times New Roman"/>
              </w:rPr>
              <w:t>ст. 18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8300C6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8300C6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8300C6">
              <w:rPr>
                <w:rFonts w:ascii="Times New Roman" w:hAnsi="Times New Roman"/>
                <w:b/>
              </w:rPr>
              <w:t>Какой документ может подтвердить регистрацию гражданского состояния?</w:t>
            </w:r>
          </w:p>
        </w:tc>
        <w:tc>
          <w:tcPr>
            <w:tcW w:w="1701" w:type="dxa"/>
            <w:shd w:val="clear" w:color="auto" w:fill="auto"/>
          </w:tcPr>
          <w:p w:rsidR="0007250C" w:rsidRPr="008300C6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8300C6">
              <w:rPr>
                <w:rFonts w:ascii="Times New Roman" w:hAnsi="Times New Roman"/>
              </w:rPr>
              <w:t>ст. 47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8300C6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8300C6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8300C6">
              <w:rPr>
                <w:rFonts w:ascii="Times New Roman" w:hAnsi="Times New Roman"/>
                <w:b/>
              </w:rPr>
              <w:t>Приравниваются ли усыновленные дети в правах к родственникам по происхождению?</w:t>
            </w:r>
          </w:p>
        </w:tc>
        <w:tc>
          <w:tcPr>
            <w:tcW w:w="1701" w:type="dxa"/>
            <w:shd w:val="clear" w:color="auto" w:fill="auto"/>
          </w:tcPr>
          <w:p w:rsidR="0007250C" w:rsidRPr="008300C6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 w:rsidRPr="008300C6">
              <w:rPr>
                <w:rFonts w:ascii="Times New Roman" w:hAnsi="Times New Roman"/>
              </w:rPr>
              <w:t>ст. 47 ГК РФ</w:t>
            </w:r>
          </w:p>
        </w:tc>
      </w:tr>
      <w:tr w:rsidR="0007250C" w:rsidRPr="00AB2603" w:rsidTr="00994B5E">
        <w:trPr>
          <w:trHeight w:val="292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8300C6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8300C6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8300C6">
              <w:rPr>
                <w:rFonts w:ascii="Times New Roman" w:hAnsi="Times New Roman"/>
                <w:b/>
              </w:rPr>
              <w:t>Что означает понятие «место жительства гражданина»?</w:t>
            </w:r>
          </w:p>
        </w:tc>
        <w:tc>
          <w:tcPr>
            <w:tcW w:w="1701" w:type="dxa"/>
            <w:shd w:val="clear" w:color="auto" w:fill="auto"/>
          </w:tcPr>
          <w:p w:rsidR="0007250C" w:rsidRPr="008300C6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 w:rsidRPr="008300C6">
              <w:rPr>
                <w:rFonts w:ascii="Times New Roman" w:hAnsi="Times New Roman"/>
              </w:rPr>
              <w:t xml:space="preserve">Постановление </w:t>
            </w:r>
            <w:proofErr w:type="spellStart"/>
            <w:r w:rsidRPr="008300C6">
              <w:rPr>
                <w:rFonts w:ascii="Times New Roman" w:hAnsi="Times New Roman"/>
              </w:rPr>
              <w:t>Пр.РФ</w:t>
            </w:r>
            <w:proofErr w:type="spellEnd"/>
            <w:r w:rsidRPr="008300C6">
              <w:rPr>
                <w:rFonts w:ascii="Times New Roman" w:hAnsi="Times New Roman"/>
              </w:rPr>
              <w:t xml:space="preserve"> «Об утверждении правил регистр…»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8300C6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8300C6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8300C6">
              <w:rPr>
                <w:rFonts w:ascii="Times New Roman" w:hAnsi="Times New Roman"/>
                <w:b/>
              </w:rPr>
              <w:t>Можно ли гражданина зарегистрировать по месту пребывания в жилом помещении, которое он снимает?</w:t>
            </w:r>
          </w:p>
        </w:tc>
        <w:tc>
          <w:tcPr>
            <w:tcW w:w="1701" w:type="dxa"/>
            <w:shd w:val="clear" w:color="auto" w:fill="auto"/>
          </w:tcPr>
          <w:p w:rsidR="0007250C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 w:rsidRPr="008300C6">
              <w:rPr>
                <w:rFonts w:ascii="Times New Roman" w:hAnsi="Times New Roman"/>
              </w:rPr>
              <w:t xml:space="preserve">Постановление Пр. РФ «Об утверждении правил </w:t>
            </w:r>
            <w:proofErr w:type="gramStart"/>
            <w:r w:rsidRPr="008300C6">
              <w:rPr>
                <w:rFonts w:ascii="Times New Roman" w:hAnsi="Times New Roman"/>
              </w:rPr>
              <w:t>регистр.…</w:t>
            </w:r>
            <w:proofErr w:type="gramEnd"/>
            <w:r w:rsidRPr="008300C6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7250C" w:rsidRPr="008300C6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Ст. 10 ЖК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8300C6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8300C6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8300C6">
              <w:rPr>
                <w:rFonts w:ascii="Times New Roman" w:hAnsi="Times New Roman"/>
                <w:b/>
              </w:rPr>
              <w:t>Что признается местом жительства малолетних?</w:t>
            </w:r>
          </w:p>
        </w:tc>
        <w:tc>
          <w:tcPr>
            <w:tcW w:w="1701" w:type="dxa"/>
            <w:shd w:val="clear" w:color="auto" w:fill="auto"/>
          </w:tcPr>
          <w:p w:rsidR="0007250C" w:rsidRPr="008300C6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 w:rsidRPr="008300C6">
              <w:rPr>
                <w:rFonts w:ascii="Times New Roman" w:hAnsi="Times New Roman"/>
              </w:rPr>
              <w:t>ст. 20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8300C6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8300C6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8300C6">
              <w:rPr>
                <w:rFonts w:ascii="Times New Roman" w:hAnsi="Times New Roman"/>
                <w:b/>
              </w:rPr>
              <w:t>Одна из основных  задач деятельности органов опеки и попечительства.</w:t>
            </w:r>
          </w:p>
        </w:tc>
        <w:tc>
          <w:tcPr>
            <w:tcW w:w="1701" w:type="dxa"/>
            <w:shd w:val="clear" w:color="auto" w:fill="auto"/>
          </w:tcPr>
          <w:p w:rsidR="0007250C" w:rsidRPr="008300C6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 w:rsidRPr="008300C6">
              <w:rPr>
                <w:rFonts w:ascii="Times New Roman" w:hAnsi="Times New Roman"/>
              </w:rPr>
              <w:t>ФЗ «Об опеке и попечительств»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8300C6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8300C6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Вправе ли некоммерческая организация осуществлять деятельность, направленную на получение дохода?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sz w:val="20"/>
                <w:szCs w:val="20"/>
              </w:rPr>
              <w:t>ст. 50 ГК РФ</w:t>
            </w:r>
          </w:p>
        </w:tc>
      </w:tr>
      <w:tr w:rsidR="0007250C" w:rsidRPr="009C0781" w:rsidTr="00994B5E">
        <w:trPr>
          <w:trHeight w:val="363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9C0781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Какая вещь называются недвижимой?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ст. 130 ГК РФ</w:t>
            </w:r>
          </w:p>
        </w:tc>
      </w:tr>
      <w:tr w:rsidR="0007250C" w:rsidRPr="009C0781" w:rsidTr="00994B5E">
        <w:trPr>
          <w:trHeight w:val="282"/>
        </w:trPr>
        <w:tc>
          <w:tcPr>
            <w:tcW w:w="670" w:type="dxa"/>
            <w:shd w:val="clear" w:color="auto" w:fill="auto"/>
          </w:tcPr>
          <w:p w:rsidR="0007250C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 xml:space="preserve">Какой объект называется </w:t>
            </w:r>
            <w:proofErr w:type="spellStart"/>
            <w:r w:rsidRPr="006F05BE">
              <w:rPr>
                <w:b/>
                <w:sz w:val="20"/>
                <w:szCs w:val="20"/>
              </w:rPr>
              <w:t>машино</w:t>
            </w:r>
            <w:proofErr w:type="spellEnd"/>
            <w:r w:rsidRPr="006F05BE">
              <w:rPr>
                <w:b/>
                <w:sz w:val="20"/>
                <w:szCs w:val="20"/>
              </w:rPr>
              <w:t>-местом?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Ст.130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Чем является Единый государственный реестре недвижимости?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ст. 1 ФЗ «О гос. регистрации недвижимости»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Что означает понятие кадастровый учет?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ст. 1 ФЗ «О гос. регистрации недвижимости»</w:t>
            </w:r>
          </w:p>
        </w:tc>
      </w:tr>
      <w:tr w:rsidR="0007250C" w:rsidRPr="00AB2603" w:rsidTr="00994B5E">
        <w:trPr>
          <w:trHeight w:val="1176"/>
        </w:trPr>
        <w:tc>
          <w:tcPr>
            <w:tcW w:w="670" w:type="dxa"/>
            <w:shd w:val="clear" w:color="auto" w:fill="auto"/>
          </w:tcPr>
          <w:p w:rsidR="0007250C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Что означает государственная регистрация прав на недвижимое имущество?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ст. 1 ФЗ «О гос. регистрации недвижимости»</w:t>
            </w:r>
          </w:p>
        </w:tc>
      </w:tr>
      <w:tr w:rsidR="0007250C" w:rsidRPr="00AB2603" w:rsidTr="00994B5E">
        <w:trPr>
          <w:trHeight w:val="1179"/>
        </w:trPr>
        <w:tc>
          <w:tcPr>
            <w:tcW w:w="670" w:type="dxa"/>
            <w:shd w:val="clear" w:color="auto" w:fill="auto"/>
          </w:tcPr>
          <w:p w:rsidR="0007250C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Какой орган осуществляет государственный кадастровый учет объектов недвижимости, государственную регистрацию прав, ведение Единого государственного реестра недвижимости?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 xml:space="preserve">Ст.3 ФЗ «О </w:t>
            </w:r>
            <w:proofErr w:type="spellStart"/>
            <w:r w:rsidRPr="006F05BE">
              <w:rPr>
                <w:sz w:val="20"/>
                <w:szCs w:val="20"/>
              </w:rPr>
              <w:t>гос.регистрации</w:t>
            </w:r>
            <w:proofErr w:type="spellEnd"/>
            <w:r w:rsidRPr="006F05BE">
              <w:rPr>
                <w:sz w:val="20"/>
                <w:szCs w:val="20"/>
              </w:rPr>
              <w:t xml:space="preserve"> недвижимости»</w:t>
            </w:r>
          </w:p>
        </w:tc>
      </w:tr>
      <w:tr w:rsidR="0007250C" w:rsidRPr="00AB2603" w:rsidTr="00994B5E">
        <w:trPr>
          <w:trHeight w:val="118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Что называется кадастровым номером?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 xml:space="preserve">Ст. 5 ФЗ «О </w:t>
            </w:r>
            <w:proofErr w:type="spellStart"/>
            <w:r w:rsidRPr="006F05BE">
              <w:rPr>
                <w:sz w:val="20"/>
                <w:szCs w:val="20"/>
              </w:rPr>
              <w:t>гос.регистрации</w:t>
            </w:r>
            <w:proofErr w:type="spellEnd"/>
            <w:r w:rsidRPr="006F05BE">
              <w:rPr>
                <w:sz w:val="20"/>
                <w:szCs w:val="20"/>
              </w:rPr>
              <w:t xml:space="preserve"> недвижимости»</w:t>
            </w:r>
          </w:p>
        </w:tc>
      </w:tr>
      <w:tr w:rsidR="0007250C" w:rsidRPr="00AB2603" w:rsidTr="00994B5E">
        <w:trPr>
          <w:trHeight w:val="1187"/>
        </w:trPr>
        <w:tc>
          <w:tcPr>
            <w:tcW w:w="670" w:type="dxa"/>
            <w:shd w:val="clear" w:color="auto" w:fill="auto"/>
          </w:tcPr>
          <w:p w:rsidR="0007250C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Что собой представляет номер регистрации записи о праве на объект недвижимости?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 xml:space="preserve">Ст. 5 ФЗ «О </w:t>
            </w:r>
            <w:proofErr w:type="spellStart"/>
            <w:r w:rsidRPr="006F05BE">
              <w:rPr>
                <w:sz w:val="20"/>
                <w:szCs w:val="20"/>
              </w:rPr>
              <w:t>гос.регистрации</w:t>
            </w:r>
            <w:proofErr w:type="spellEnd"/>
            <w:r w:rsidRPr="006F05BE">
              <w:rPr>
                <w:sz w:val="20"/>
                <w:szCs w:val="20"/>
              </w:rPr>
              <w:t xml:space="preserve"> недвижимости»</w:t>
            </w:r>
          </w:p>
        </w:tc>
      </w:tr>
      <w:tr w:rsidR="0007250C" w:rsidRPr="00AB2603" w:rsidTr="00994B5E">
        <w:trPr>
          <w:trHeight w:val="1163"/>
        </w:trPr>
        <w:tc>
          <w:tcPr>
            <w:tcW w:w="670" w:type="dxa"/>
            <w:shd w:val="clear" w:color="auto" w:fill="auto"/>
          </w:tcPr>
          <w:p w:rsidR="0007250C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Возможна ли государственная регистрация права одновременно с государственным кадастровым учетом?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 xml:space="preserve">Ст.14 ФЗ «О </w:t>
            </w:r>
            <w:proofErr w:type="spellStart"/>
            <w:r w:rsidRPr="006F05BE">
              <w:rPr>
                <w:sz w:val="20"/>
                <w:szCs w:val="20"/>
              </w:rPr>
              <w:t>гос.регистрации</w:t>
            </w:r>
            <w:proofErr w:type="spellEnd"/>
            <w:r w:rsidRPr="006F05BE">
              <w:rPr>
                <w:sz w:val="20"/>
                <w:szCs w:val="20"/>
              </w:rPr>
              <w:t xml:space="preserve"> недвижимости»</w:t>
            </w:r>
          </w:p>
        </w:tc>
      </w:tr>
      <w:tr w:rsidR="0007250C" w:rsidRPr="00AB2603" w:rsidTr="00994B5E">
        <w:trPr>
          <w:trHeight w:val="1167"/>
        </w:trPr>
        <w:tc>
          <w:tcPr>
            <w:tcW w:w="670" w:type="dxa"/>
            <w:shd w:val="clear" w:color="auto" w:fill="auto"/>
          </w:tcPr>
          <w:p w:rsidR="0007250C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Какой является дата государственного кадастрового учета объекта недвижимости и дата государственной регистрации права?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 xml:space="preserve">Ст.15 ФЗ «О </w:t>
            </w:r>
            <w:proofErr w:type="spellStart"/>
            <w:r w:rsidRPr="006F05BE">
              <w:rPr>
                <w:sz w:val="20"/>
                <w:szCs w:val="20"/>
              </w:rPr>
              <w:t>гос.регистрации</w:t>
            </w:r>
            <w:proofErr w:type="spellEnd"/>
            <w:r w:rsidRPr="006F05BE">
              <w:rPr>
                <w:sz w:val="20"/>
                <w:szCs w:val="20"/>
              </w:rPr>
              <w:t xml:space="preserve"> недвижимости»</w:t>
            </w:r>
          </w:p>
        </w:tc>
      </w:tr>
      <w:tr w:rsidR="0007250C" w:rsidRPr="00AB2603" w:rsidTr="00994B5E">
        <w:trPr>
          <w:trHeight w:val="1379"/>
        </w:trPr>
        <w:tc>
          <w:tcPr>
            <w:tcW w:w="670" w:type="dxa"/>
            <w:shd w:val="clear" w:color="auto" w:fill="auto"/>
          </w:tcPr>
          <w:p w:rsidR="0007250C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Способы подачи заявления о государственном кадастровом учете объекта недвижимости и государственной регистрации прав на него. Выберите наиболее полный перечень способов.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 xml:space="preserve">Ст.18 ФЗ «О </w:t>
            </w:r>
            <w:proofErr w:type="spellStart"/>
            <w:r w:rsidRPr="006F05BE">
              <w:rPr>
                <w:sz w:val="20"/>
                <w:szCs w:val="20"/>
              </w:rPr>
              <w:t>гос.регистрации</w:t>
            </w:r>
            <w:proofErr w:type="spellEnd"/>
            <w:r w:rsidRPr="006F05BE">
              <w:rPr>
                <w:sz w:val="20"/>
                <w:szCs w:val="20"/>
              </w:rPr>
              <w:t xml:space="preserve"> недвижимости»</w:t>
            </w:r>
          </w:p>
        </w:tc>
      </w:tr>
      <w:tr w:rsidR="0007250C" w:rsidRPr="00AB2603" w:rsidTr="00994B5E">
        <w:trPr>
          <w:trHeight w:val="1096"/>
        </w:trPr>
        <w:tc>
          <w:tcPr>
            <w:tcW w:w="670" w:type="dxa"/>
            <w:shd w:val="clear" w:color="auto" w:fill="auto"/>
          </w:tcPr>
          <w:p w:rsidR="0007250C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На какой срок орган государственной регистрации может приостановить кадастровый учет и государственную регистрацию права по общим основаниям?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 xml:space="preserve">Ст.26 ФЗ «О </w:t>
            </w:r>
            <w:proofErr w:type="spellStart"/>
            <w:r w:rsidRPr="006F05BE">
              <w:rPr>
                <w:sz w:val="20"/>
                <w:szCs w:val="20"/>
              </w:rPr>
              <w:t>гос.регистрации</w:t>
            </w:r>
            <w:proofErr w:type="spellEnd"/>
            <w:r w:rsidRPr="006F05BE">
              <w:rPr>
                <w:sz w:val="20"/>
                <w:szCs w:val="20"/>
              </w:rPr>
              <w:t xml:space="preserve"> недвижимости»</w:t>
            </w:r>
          </w:p>
        </w:tc>
      </w:tr>
      <w:tr w:rsidR="0007250C" w:rsidRPr="00AB2603" w:rsidTr="00994B5E">
        <w:trPr>
          <w:trHeight w:val="1379"/>
        </w:trPr>
        <w:tc>
          <w:tcPr>
            <w:tcW w:w="670" w:type="dxa"/>
            <w:shd w:val="clear" w:color="auto" w:fill="auto"/>
          </w:tcPr>
          <w:p w:rsidR="0007250C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Имеет ли право орган регистрации вносить сведения в ЕГРН без заявления правообладателя объекта недвижимости?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 xml:space="preserve">ст. 34 ФЗ «О </w:t>
            </w:r>
            <w:proofErr w:type="spellStart"/>
            <w:r w:rsidRPr="006F05BE">
              <w:rPr>
                <w:sz w:val="20"/>
                <w:szCs w:val="20"/>
              </w:rPr>
              <w:t>гос.регистрации</w:t>
            </w:r>
            <w:proofErr w:type="spellEnd"/>
            <w:r w:rsidRPr="006F05BE">
              <w:rPr>
                <w:sz w:val="20"/>
                <w:szCs w:val="20"/>
              </w:rPr>
              <w:t xml:space="preserve"> недвижимости»</w:t>
            </w:r>
          </w:p>
        </w:tc>
      </w:tr>
      <w:tr w:rsidR="0007250C" w:rsidRPr="00AB2603" w:rsidTr="00994B5E">
        <w:trPr>
          <w:trHeight w:val="974"/>
        </w:trPr>
        <w:tc>
          <w:tcPr>
            <w:tcW w:w="670" w:type="dxa"/>
            <w:shd w:val="clear" w:color="auto" w:fill="auto"/>
          </w:tcPr>
          <w:p w:rsidR="0007250C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Документ, подтверждающий постановку объекта недвижимого имущества на кадастровый учет?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 xml:space="preserve">ст. 7 ФЗ «О </w:t>
            </w:r>
            <w:proofErr w:type="spellStart"/>
            <w:r w:rsidRPr="006F05BE">
              <w:rPr>
                <w:sz w:val="20"/>
                <w:szCs w:val="20"/>
              </w:rPr>
              <w:t>гос.кадастре</w:t>
            </w:r>
            <w:proofErr w:type="spellEnd"/>
            <w:r w:rsidRPr="006F05BE">
              <w:rPr>
                <w:sz w:val="20"/>
                <w:szCs w:val="20"/>
              </w:rPr>
              <w:t xml:space="preserve"> недвижимости»</w:t>
            </w:r>
          </w:p>
        </w:tc>
      </w:tr>
      <w:tr w:rsidR="0007250C" w:rsidRPr="00AB2603" w:rsidTr="00994B5E">
        <w:trPr>
          <w:trHeight w:val="1059"/>
        </w:trPr>
        <w:tc>
          <w:tcPr>
            <w:tcW w:w="670" w:type="dxa"/>
            <w:shd w:val="clear" w:color="auto" w:fill="auto"/>
          </w:tcPr>
          <w:p w:rsidR="0007250C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Выбрать из перечисленных документы, которые предъявляются в орган кадастрового учета на кадастрового учета объекта недвижимого имущества?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 xml:space="preserve">ст. 14, 22-24.1 ФЗ «О </w:t>
            </w:r>
            <w:proofErr w:type="spellStart"/>
            <w:r w:rsidRPr="006F05BE">
              <w:rPr>
                <w:sz w:val="20"/>
                <w:szCs w:val="20"/>
              </w:rPr>
              <w:t>гос.кадастре</w:t>
            </w:r>
            <w:proofErr w:type="spellEnd"/>
            <w:r w:rsidRPr="006F05BE">
              <w:rPr>
                <w:sz w:val="20"/>
                <w:szCs w:val="20"/>
              </w:rPr>
              <w:t xml:space="preserve"> недвижимости»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 w:rsidRPr="009C0781">
              <w:rPr>
                <w:rFonts w:ascii="Times New Roman" w:hAnsi="Times New Roman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Кто правомочен осуществлять кадастровую деятельность в соответствии с законом?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ст.</w:t>
            </w:r>
            <w:r>
              <w:rPr>
                <w:sz w:val="20"/>
                <w:szCs w:val="20"/>
              </w:rPr>
              <w:t>29 «О кадастровой деятельности</w:t>
            </w:r>
            <w:r w:rsidRPr="006F05BE">
              <w:rPr>
                <w:sz w:val="20"/>
                <w:szCs w:val="20"/>
              </w:rPr>
              <w:t>»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Pr="009C0781">
              <w:rPr>
                <w:rFonts w:ascii="Times New Roman" w:hAnsi="Times New Roman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Укажите одно из основании отказа в кадастровом учете объекта недвижимости.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 xml:space="preserve">ст. 26 ФЗ «О </w:t>
            </w:r>
            <w:proofErr w:type="spellStart"/>
            <w:r w:rsidRPr="006F05BE">
              <w:rPr>
                <w:sz w:val="20"/>
                <w:szCs w:val="20"/>
              </w:rPr>
              <w:t>гос.</w:t>
            </w:r>
            <w:r>
              <w:rPr>
                <w:sz w:val="20"/>
                <w:szCs w:val="20"/>
              </w:rPr>
              <w:t>регистрации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F05BE">
              <w:rPr>
                <w:sz w:val="20"/>
                <w:szCs w:val="20"/>
              </w:rPr>
              <w:t>недвижимости»</w:t>
            </w:r>
          </w:p>
        </w:tc>
      </w:tr>
      <w:tr w:rsidR="0007250C" w:rsidRPr="00AB2603" w:rsidTr="00994B5E">
        <w:trPr>
          <w:trHeight w:val="229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9C0781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Какие права на недвижимость подлежат государственной регистрации?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suppressAutoHyphens/>
              <w:jc w:val="both"/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131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9C0781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Какие сделки (договоры) подлежат государственной регистрации?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9C0781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С какого момента происходит переход имущественного права на объект недвижимости при совершении сделки с ним?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ст. 16 ФЗ О гос. регистрации недвижимости»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9C0781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В какой срок регистратор должен исправить техническую ошибку, допущенную при регистрации прав на недвижимость?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ст. 61 «О гос. регистрации недвижимости»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9C0781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 xml:space="preserve">В какой срок должно быть направлено решение суда в орган, осуществляющий регистрацию прав на недвижимое имущество и сделок с ним, в случаях признания лица недееспособным или ограничения дееспособности лица? 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ст. 32 ФЗ «О гос.</w:t>
            </w:r>
            <w:r>
              <w:rPr>
                <w:sz w:val="20"/>
                <w:szCs w:val="20"/>
              </w:rPr>
              <w:t xml:space="preserve"> </w:t>
            </w:r>
            <w:r w:rsidRPr="006F05BE">
              <w:rPr>
                <w:sz w:val="20"/>
                <w:szCs w:val="20"/>
              </w:rPr>
              <w:t>регистрации недвижимости»</w:t>
            </w:r>
          </w:p>
        </w:tc>
      </w:tr>
      <w:tr w:rsidR="0007250C" w:rsidRPr="009C0781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9C0781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В какой форме ведется Единый государственный реестр недвижимости?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ст. 7 ФЗ «О гос.</w:t>
            </w:r>
            <w:r>
              <w:rPr>
                <w:sz w:val="20"/>
                <w:szCs w:val="20"/>
              </w:rPr>
              <w:t xml:space="preserve"> </w:t>
            </w:r>
            <w:r w:rsidRPr="006F05BE">
              <w:rPr>
                <w:sz w:val="20"/>
                <w:szCs w:val="20"/>
              </w:rPr>
              <w:t>регистрации недвижимости»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  <w:r w:rsidRPr="009C0781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В течение какого срока орган, осуществляющий государственный кадастровый учет и регистрацию прав на недвижимое имущество, обязан предоставить заявителю информацию об объекте недвижимости?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ст. 62 ФЗ «О гос.</w:t>
            </w:r>
            <w:r>
              <w:rPr>
                <w:sz w:val="20"/>
                <w:szCs w:val="20"/>
              </w:rPr>
              <w:t xml:space="preserve"> </w:t>
            </w:r>
            <w:r w:rsidRPr="006F05BE">
              <w:rPr>
                <w:sz w:val="20"/>
                <w:szCs w:val="20"/>
              </w:rPr>
              <w:t>регистрации недвижимости»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9C0781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Какие последствия наступают в случае, если  извещенные сособственники в праве общей долевой собственности  не предоставят в орган, осуществляющий регистрацию прав, надлежаще оформленные согласия (или отказы) на преимущественное право покупки отчуждаемой доли?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Ст. 26  ФЗ «О гос.</w:t>
            </w:r>
            <w:r>
              <w:rPr>
                <w:sz w:val="20"/>
                <w:szCs w:val="20"/>
              </w:rPr>
              <w:t xml:space="preserve"> </w:t>
            </w:r>
            <w:r w:rsidRPr="006F05BE">
              <w:rPr>
                <w:sz w:val="20"/>
                <w:szCs w:val="20"/>
              </w:rPr>
              <w:t>регистрации недвижимости»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Pr="009C0781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1"/>
              <w:rPr>
                <w:b/>
              </w:rPr>
            </w:pPr>
            <w:r w:rsidRPr="009C0781">
              <w:rPr>
                <w:b/>
              </w:rPr>
              <w:t>В соответствии с Законом «О государственной регистрации прав на недвижимое имущество и сделок с ним» имеют ли право заинтересованные лица получить информацию из ЕГР</w:t>
            </w:r>
            <w:r>
              <w:rPr>
                <w:b/>
              </w:rPr>
              <w:t>Н</w:t>
            </w:r>
            <w:r w:rsidRPr="009C0781">
              <w:rPr>
                <w:b/>
              </w:rPr>
              <w:t xml:space="preserve"> о содержании правоустанавливающих документов, объеме дееспособности правообладателя? </w:t>
            </w:r>
          </w:p>
        </w:tc>
        <w:tc>
          <w:tcPr>
            <w:tcW w:w="1701" w:type="dxa"/>
            <w:shd w:val="clear" w:color="auto" w:fill="auto"/>
          </w:tcPr>
          <w:p w:rsidR="0007250C" w:rsidRPr="00422311" w:rsidRDefault="0007250C" w:rsidP="00994B5E">
            <w:pPr>
              <w:pStyle w:val="11"/>
            </w:pPr>
            <w:r>
              <w:t>ст. 62</w:t>
            </w:r>
            <w:r w:rsidRPr="001A4047">
              <w:t xml:space="preserve"> ФЗ «О гос.</w:t>
            </w:r>
            <w:r>
              <w:t xml:space="preserve"> </w:t>
            </w:r>
            <w:r w:rsidRPr="001A4047">
              <w:t>регистрации недвижимости»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Pr="009C0781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1"/>
              <w:rPr>
                <w:b/>
              </w:rPr>
            </w:pPr>
            <w:r w:rsidRPr="009C0781">
              <w:rPr>
                <w:b/>
              </w:rPr>
              <w:t>Кто должен обратиться в регистрационный орган при государственной регистрации права аренды недвижимого имущества?</w:t>
            </w:r>
          </w:p>
        </w:tc>
        <w:tc>
          <w:tcPr>
            <w:tcW w:w="1701" w:type="dxa"/>
            <w:shd w:val="clear" w:color="auto" w:fill="auto"/>
          </w:tcPr>
          <w:p w:rsidR="0007250C" w:rsidRPr="00422311" w:rsidRDefault="0007250C" w:rsidP="00994B5E">
            <w:pPr>
              <w:pStyle w:val="11"/>
            </w:pPr>
            <w:r w:rsidRPr="001A4047">
              <w:t xml:space="preserve">ст. </w:t>
            </w:r>
            <w:r>
              <w:t xml:space="preserve">51 </w:t>
            </w:r>
            <w:r w:rsidRPr="001A4047">
              <w:t>ФЗ «О гос.</w:t>
            </w:r>
            <w:r>
              <w:t xml:space="preserve"> </w:t>
            </w:r>
            <w:r w:rsidRPr="001A4047">
              <w:t>регистрации недвижимости»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9C0781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1"/>
              <w:rPr>
                <w:b/>
              </w:rPr>
            </w:pPr>
            <w:r w:rsidRPr="009C0781">
              <w:rPr>
                <w:b/>
              </w:rPr>
              <w:t xml:space="preserve">На какой максимальный срок может быть приостановлена государственная регистрация прав </w:t>
            </w:r>
            <w:r>
              <w:rPr>
                <w:b/>
              </w:rPr>
              <w:t>в заявительном порядке</w:t>
            </w:r>
            <w:r w:rsidRPr="009C0781">
              <w:rPr>
                <w:b/>
              </w:rPr>
              <w:t>?</w:t>
            </w:r>
          </w:p>
        </w:tc>
        <w:tc>
          <w:tcPr>
            <w:tcW w:w="1701" w:type="dxa"/>
            <w:shd w:val="clear" w:color="auto" w:fill="auto"/>
          </w:tcPr>
          <w:p w:rsidR="0007250C" w:rsidRPr="00422311" w:rsidRDefault="0007250C" w:rsidP="00994B5E">
            <w:pPr>
              <w:pStyle w:val="11"/>
            </w:pPr>
            <w:r w:rsidRPr="0076166C">
              <w:t xml:space="preserve">ст. </w:t>
            </w:r>
            <w:r>
              <w:t>30</w:t>
            </w:r>
            <w:r w:rsidRPr="0076166C">
              <w:t xml:space="preserve"> ФЗ «О гос.</w:t>
            </w:r>
            <w:r>
              <w:t xml:space="preserve"> </w:t>
            </w:r>
            <w:r w:rsidRPr="0076166C">
              <w:t>регистрации недвижимости»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9C0781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1"/>
              <w:rPr>
                <w:b/>
              </w:rPr>
            </w:pPr>
            <w:r w:rsidRPr="009C0781">
              <w:rPr>
                <w:b/>
              </w:rPr>
              <w:t>Име</w:t>
            </w:r>
            <w:r>
              <w:rPr>
                <w:b/>
              </w:rPr>
              <w:t>ю</w:t>
            </w:r>
            <w:r w:rsidRPr="009C0781">
              <w:rPr>
                <w:b/>
              </w:rPr>
              <w:t>т ли право сторон</w:t>
            </w:r>
            <w:r>
              <w:rPr>
                <w:b/>
              </w:rPr>
              <w:t>ы</w:t>
            </w:r>
            <w:r w:rsidRPr="009C0781">
              <w:rPr>
                <w:b/>
              </w:rPr>
              <w:t xml:space="preserve"> сделки с объектом недвижимости по своему заявлению в орган государственной регистрации прав забрать документы с регистрации без ее осуществления?</w:t>
            </w:r>
          </w:p>
        </w:tc>
        <w:tc>
          <w:tcPr>
            <w:tcW w:w="1701" w:type="dxa"/>
            <w:shd w:val="clear" w:color="auto" w:fill="auto"/>
          </w:tcPr>
          <w:p w:rsidR="0007250C" w:rsidRPr="003E31CB" w:rsidRDefault="0007250C" w:rsidP="00994B5E">
            <w:pPr>
              <w:pStyle w:val="11"/>
            </w:pPr>
            <w:r w:rsidRPr="0076166C">
              <w:t xml:space="preserve">ст. </w:t>
            </w:r>
            <w:r>
              <w:t>31</w:t>
            </w:r>
            <w:r w:rsidRPr="0076166C">
              <w:t xml:space="preserve"> ФЗ «О гос.</w:t>
            </w:r>
            <w:r>
              <w:t xml:space="preserve"> </w:t>
            </w:r>
            <w:r w:rsidRPr="0076166C">
              <w:t>регистрации недвижимости»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9C0781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1"/>
              <w:rPr>
                <w:b/>
              </w:rPr>
            </w:pPr>
            <w:r w:rsidRPr="009C0781">
              <w:rPr>
                <w:b/>
              </w:rPr>
              <w:t>Может ли нотариус, удостоверивший сделку с объектом недвижимости, являться представителем сторон по сделке в органе регистрации прав на недвижимое имущество</w:t>
            </w:r>
            <w:r>
              <w:rPr>
                <w:b/>
              </w:rPr>
              <w:t xml:space="preserve"> и подать соответствующее заявление без оформленной доверенности</w:t>
            </w:r>
            <w:r w:rsidRPr="009C0781">
              <w:rPr>
                <w:b/>
              </w:rPr>
              <w:t>?</w:t>
            </w:r>
          </w:p>
        </w:tc>
        <w:tc>
          <w:tcPr>
            <w:tcW w:w="1701" w:type="dxa"/>
            <w:shd w:val="clear" w:color="auto" w:fill="auto"/>
          </w:tcPr>
          <w:p w:rsidR="0007250C" w:rsidRPr="00FD4A69" w:rsidRDefault="0007250C" w:rsidP="00994B5E">
            <w:pPr>
              <w:pStyle w:val="11"/>
            </w:pPr>
            <w:r w:rsidRPr="005638AB">
              <w:t>ст. 1</w:t>
            </w:r>
            <w:r>
              <w:t>5</w:t>
            </w:r>
            <w:r w:rsidRPr="005638AB">
              <w:t xml:space="preserve"> ФЗ «О </w:t>
            </w:r>
            <w:proofErr w:type="spellStart"/>
            <w:r w:rsidRPr="005638AB">
              <w:t>гос.регистрации</w:t>
            </w:r>
            <w:proofErr w:type="spellEnd"/>
            <w:r w:rsidRPr="005638AB">
              <w:t xml:space="preserve"> недвижимости»</w:t>
            </w:r>
          </w:p>
        </w:tc>
      </w:tr>
      <w:tr w:rsidR="0007250C" w:rsidRPr="00571661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57166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</w:p>
        </w:tc>
        <w:tc>
          <w:tcPr>
            <w:tcW w:w="7723" w:type="dxa"/>
            <w:shd w:val="clear" w:color="auto" w:fill="auto"/>
          </w:tcPr>
          <w:p w:rsidR="0007250C" w:rsidRPr="00571661" w:rsidRDefault="0007250C" w:rsidP="00994B5E">
            <w:pPr>
              <w:pStyle w:val="11"/>
              <w:rPr>
                <w:b/>
              </w:rPr>
            </w:pPr>
            <w:r w:rsidRPr="00571661">
              <w:rPr>
                <w:b/>
              </w:rPr>
              <w:t xml:space="preserve">Как поступить, в случае уклонения одной стороны от государственной регистрации перехода права собственности по договору купли—продажи? </w:t>
            </w:r>
          </w:p>
        </w:tc>
        <w:tc>
          <w:tcPr>
            <w:tcW w:w="1701" w:type="dxa"/>
            <w:shd w:val="clear" w:color="auto" w:fill="auto"/>
          </w:tcPr>
          <w:p w:rsidR="0007250C" w:rsidRPr="00571661" w:rsidRDefault="0007250C" w:rsidP="00994B5E">
            <w:pPr>
              <w:pStyle w:val="11"/>
            </w:pPr>
            <w:r w:rsidRPr="00571661">
              <w:t>ст. 1</w:t>
            </w:r>
            <w:r>
              <w:t>5</w:t>
            </w:r>
            <w:r w:rsidRPr="00571661">
              <w:t xml:space="preserve"> ФЗ «О </w:t>
            </w:r>
            <w:proofErr w:type="spellStart"/>
            <w:r w:rsidRPr="00571661">
              <w:t>гос.регистрации</w:t>
            </w:r>
            <w:proofErr w:type="spellEnd"/>
            <w:r w:rsidRPr="00571661">
              <w:t xml:space="preserve"> недвижимости»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Pr="009C0781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1"/>
              <w:rPr>
                <w:b/>
              </w:rPr>
            </w:pPr>
            <w:r w:rsidRPr="009C0781">
              <w:rPr>
                <w:b/>
              </w:rPr>
              <w:t>Возможно ли в тексте договора на переход имущественного права на объект недвижимости использовать сокращенное наименование юридического лица?</w:t>
            </w:r>
          </w:p>
        </w:tc>
        <w:tc>
          <w:tcPr>
            <w:tcW w:w="1701" w:type="dxa"/>
            <w:shd w:val="clear" w:color="auto" w:fill="auto"/>
          </w:tcPr>
          <w:p w:rsidR="0007250C" w:rsidRPr="003E31CB" w:rsidRDefault="0007250C" w:rsidP="00994B5E">
            <w:pPr>
              <w:pStyle w:val="11"/>
            </w:pPr>
            <w:r w:rsidRPr="005638AB">
              <w:t xml:space="preserve">ст. </w:t>
            </w:r>
            <w:r>
              <w:t>21</w:t>
            </w:r>
            <w:r w:rsidRPr="005638AB">
              <w:t xml:space="preserve"> ФЗ «О </w:t>
            </w:r>
            <w:proofErr w:type="spellStart"/>
            <w:r w:rsidRPr="005638AB">
              <w:t>гос.регистрации</w:t>
            </w:r>
            <w:proofErr w:type="spellEnd"/>
            <w:r w:rsidRPr="005638AB">
              <w:t xml:space="preserve"> недвижимости»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9C0781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1"/>
              <w:rPr>
                <w:b/>
              </w:rPr>
            </w:pPr>
            <w:r w:rsidRPr="009C0781">
              <w:rPr>
                <w:b/>
              </w:rPr>
              <w:t>Как называется документ</w:t>
            </w:r>
            <w:r>
              <w:rPr>
                <w:b/>
              </w:rPr>
              <w:t xml:space="preserve">, удостоверяющий имущественное право на </w:t>
            </w:r>
            <w:r w:rsidRPr="009C0781">
              <w:rPr>
                <w:b/>
              </w:rPr>
              <w:t xml:space="preserve"> объект недвижимого имущества?</w:t>
            </w:r>
          </w:p>
        </w:tc>
        <w:tc>
          <w:tcPr>
            <w:tcW w:w="1701" w:type="dxa"/>
            <w:shd w:val="clear" w:color="auto" w:fill="auto"/>
          </w:tcPr>
          <w:p w:rsidR="0007250C" w:rsidRPr="003E31CB" w:rsidRDefault="0007250C" w:rsidP="00994B5E">
            <w:pPr>
              <w:pStyle w:val="11"/>
            </w:pPr>
            <w:r w:rsidRPr="003E31CB">
              <w:t xml:space="preserve">ст. 14 ФЗ «О </w:t>
            </w:r>
            <w:proofErr w:type="spellStart"/>
            <w:r w:rsidRPr="003E31CB">
              <w:t>гос.регистрации</w:t>
            </w:r>
            <w:proofErr w:type="spellEnd"/>
            <w:r w:rsidRPr="003E31CB">
              <w:t xml:space="preserve"> </w:t>
            </w:r>
            <w:r>
              <w:t>недвижимости</w:t>
            </w:r>
            <w:r w:rsidRPr="003E31CB">
              <w:t>»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1"/>
              <w:rPr>
                <w:b/>
              </w:rPr>
            </w:pPr>
            <w:r>
              <w:rPr>
                <w:b/>
              </w:rPr>
              <w:t>Какое лицо может подать заявление о внесении в ЕГРН сведений о его возражении в отношении зарегистрированного права на объект недвижимости?</w:t>
            </w:r>
          </w:p>
        </w:tc>
        <w:tc>
          <w:tcPr>
            <w:tcW w:w="1701" w:type="dxa"/>
            <w:shd w:val="clear" w:color="auto" w:fill="auto"/>
          </w:tcPr>
          <w:p w:rsidR="0007250C" w:rsidRPr="003E31CB" w:rsidRDefault="0007250C" w:rsidP="00994B5E">
            <w:pPr>
              <w:pStyle w:val="11"/>
            </w:pPr>
            <w:r w:rsidRPr="00F52859">
              <w:t xml:space="preserve">ст. </w:t>
            </w:r>
            <w:r>
              <w:t>35</w:t>
            </w:r>
            <w:r w:rsidRPr="00F52859">
              <w:t xml:space="preserve"> ФЗ «О </w:t>
            </w:r>
            <w:proofErr w:type="spellStart"/>
            <w:r w:rsidRPr="00F52859">
              <w:t>гос.регистрации</w:t>
            </w:r>
            <w:proofErr w:type="spellEnd"/>
            <w:r w:rsidRPr="00F52859">
              <w:t xml:space="preserve"> недвижимости»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</w:p>
        </w:tc>
        <w:tc>
          <w:tcPr>
            <w:tcW w:w="7723" w:type="dxa"/>
            <w:shd w:val="clear" w:color="auto" w:fill="auto"/>
          </w:tcPr>
          <w:p w:rsidR="0007250C" w:rsidRDefault="0007250C" w:rsidP="00994B5E">
            <w:pPr>
              <w:pStyle w:val="11"/>
              <w:rPr>
                <w:b/>
              </w:rPr>
            </w:pPr>
            <w:r>
              <w:rPr>
                <w:b/>
              </w:rPr>
              <w:t>Имеет ли право правообладатель объекта недвижимости внести в ЕГРН запись о невозможности государственной регистрации без его участия?</w:t>
            </w:r>
          </w:p>
        </w:tc>
        <w:tc>
          <w:tcPr>
            <w:tcW w:w="1701" w:type="dxa"/>
            <w:shd w:val="clear" w:color="auto" w:fill="auto"/>
          </w:tcPr>
          <w:p w:rsidR="0007250C" w:rsidRPr="00F52859" w:rsidRDefault="0007250C" w:rsidP="00994B5E">
            <w:pPr>
              <w:pStyle w:val="11"/>
            </w:pPr>
            <w:r w:rsidRPr="00517097">
              <w:t xml:space="preserve">ст. </w:t>
            </w:r>
            <w:r>
              <w:t>36</w:t>
            </w:r>
            <w:r w:rsidRPr="00517097">
              <w:t xml:space="preserve"> ФЗ «О </w:t>
            </w:r>
            <w:proofErr w:type="spellStart"/>
            <w:r w:rsidRPr="00517097">
              <w:t>гос.регистрации</w:t>
            </w:r>
            <w:proofErr w:type="spellEnd"/>
            <w:r w:rsidRPr="00517097">
              <w:t xml:space="preserve"> недвижимости»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9C0781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002E66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>Что такое сделка?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sz w:val="20"/>
                <w:szCs w:val="20"/>
              </w:rPr>
              <w:t>ст. 153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Pr="009C0781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>На что направлена сделка?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</w:rPr>
              <w:t>ст. 153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9C0781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>Кто вправе совершать сделки?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</w:rPr>
              <w:t>ст. 153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9C0781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002E66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>Какие формы сделок?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1"/>
              <w:ind w:left="284" w:hanging="284"/>
              <w:jc w:val="both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</w:rPr>
              <w:t>ст. 158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9C0781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002E66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Какие сделки могут совершаться в устной форме?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 w:rsidRPr="009C0781">
              <w:rPr>
                <w:rFonts w:ascii="Times New Roman" w:hAnsi="Times New Roman"/>
              </w:rPr>
              <w:t>ст. 159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9C0781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Каковы последствия несоблюдения простой письменной формы сделки, предусмотренной законом?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a7"/>
              <w:ind w:left="0"/>
              <w:jc w:val="both"/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162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9C0781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Какие сделки совершаются в простой письменной  форме?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sz w:val="20"/>
                <w:szCs w:val="20"/>
              </w:rPr>
              <w:t>ст. 161 ГК РФ</w:t>
            </w:r>
          </w:p>
        </w:tc>
      </w:tr>
      <w:tr w:rsidR="0007250C" w:rsidRPr="00AB2603" w:rsidTr="00994B5E">
        <w:trPr>
          <w:trHeight w:val="342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Pr="009C0781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002E66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Каковы последствия несоблюдения нотариальной формы сделки, в случае, если эта форма предусмотрена законом?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2"/>
              <w:ind w:left="0" w:firstLine="0"/>
              <w:rPr>
                <w:b/>
              </w:rPr>
            </w:pPr>
            <w:r w:rsidRPr="00AB2603">
              <w:t>ст. 165 ГК РФ</w:t>
            </w:r>
          </w:p>
        </w:tc>
      </w:tr>
      <w:tr w:rsidR="0007250C" w:rsidRPr="00AB2603" w:rsidTr="00994B5E">
        <w:trPr>
          <w:trHeight w:val="748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Возможно ли признать сделку действительной в случае, если одна из сторон уклоняется от ее обязательного в соответствии с законом нотариального удостоверения?</w:t>
            </w:r>
          </w:p>
        </w:tc>
        <w:tc>
          <w:tcPr>
            <w:tcW w:w="1701" w:type="dxa"/>
            <w:shd w:val="clear" w:color="auto" w:fill="auto"/>
          </w:tcPr>
          <w:p w:rsidR="0007250C" w:rsidRPr="00AB2603" w:rsidRDefault="0007250C" w:rsidP="00994B5E">
            <w:pPr>
              <w:pStyle w:val="2"/>
              <w:ind w:left="0" w:firstLine="0"/>
            </w:pPr>
            <w:r>
              <w:t>Ст. 165 ГК РФ</w:t>
            </w:r>
          </w:p>
        </w:tc>
      </w:tr>
      <w:tr w:rsidR="0007250C" w:rsidRPr="00AB2603" w:rsidTr="00994B5E">
        <w:trPr>
          <w:trHeight w:val="349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В каких случаях обязательно нотариальное удостоверение сделки?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sz w:val="20"/>
                <w:szCs w:val="20"/>
              </w:rPr>
              <w:t>ст. 163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Требуется ли нотариальное удостоверение договора при продаже имущества несовершеннолетних?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Ст. 54 ФЗ «О государственной регистрации недвижимости»</w:t>
            </w:r>
          </w:p>
        </w:tc>
      </w:tr>
      <w:tr w:rsidR="0007250C" w:rsidRPr="00AB2603" w:rsidTr="00994B5E">
        <w:trPr>
          <w:trHeight w:val="7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Каким образом может быть оформлена сделка в случае, если гражданин вследствие физического недостатка, болезни или неграмотности не может собственноручно подписать сделку?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a7"/>
              <w:ind w:left="0"/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160 ГК РФ</w:t>
            </w:r>
          </w:p>
        </w:tc>
      </w:tr>
      <w:tr w:rsidR="0007250C" w:rsidRPr="00AB2603" w:rsidTr="00994B5E">
        <w:trPr>
          <w:trHeight w:val="239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Каковы общие последствия недействительности сделки?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a7"/>
              <w:ind w:left="0"/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167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Во всех ли случаях необходимо доказывать основания недействительности сделки?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a7"/>
              <w:ind w:left="0"/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Ст. 166 ГК РФ</w:t>
            </w:r>
          </w:p>
        </w:tc>
      </w:tr>
      <w:tr w:rsidR="0007250C" w:rsidRPr="009C0781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3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Что такое реституция?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3"/>
              <w:rPr>
                <w:b/>
                <w:sz w:val="20"/>
                <w:szCs w:val="20"/>
              </w:rPr>
            </w:pP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3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Кого в соответствии с законом можно признать добросовестным приобретателем?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3"/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ст. 302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</w:t>
            </w:r>
          </w:p>
        </w:tc>
        <w:tc>
          <w:tcPr>
            <w:tcW w:w="7723" w:type="dxa"/>
            <w:shd w:val="clear" w:color="auto" w:fill="auto"/>
          </w:tcPr>
          <w:p w:rsidR="0007250C" w:rsidRPr="00002E66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 w:rsidRPr="009C0781">
              <w:rPr>
                <w:rFonts w:ascii="Times New Roman" w:hAnsi="Times New Roman"/>
                <w:b/>
              </w:rPr>
              <w:t>Любую ли сделку можно совершить через представителя?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sz w:val="20"/>
                <w:szCs w:val="20"/>
              </w:rPr>
              <w:t>п.4 ст. 167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Pr="009C0781">
              <w:rPr>
                <w:sz w:val="20"/>
                <w:szCs w:val="20"/>
              </w:rPr>
              <w:t>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>Каковы основания возникновения полномочий представителей?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п.1 ст.182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>Что такое доверенность?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</w:rPr>
              <w:t>ст. 185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От чьего имени действует лицо, которому выдана доверенность?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sz w:val="20"/>
                <w:szCs w:val="20"/>
              </w:rPr>
              <w:t>Ст. 182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Какой срок действует доверенность?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Ст.186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 w:rsidRPr="009C0781">
              <w:rPr>
                <w:rFonts w:ascii="Times New Roman" w:hAnsi="Times New Roman"/>
                <w:b/>
              </w:rPr>
              <w:t>Влечет ли смерть лица, выдавшего доверенность, прекращения доверенности?</w:t>
            </w:r>
          </w:p>
          <w:p w:rsidR="0007250C" w:rsidRPr="009C0781" w:rsidRDefault="0007250C" w:rsidP="00994B5E">
            <w:pPr>
              <w:pStyle w:val="1"/>
              <w:ind w:left="142" w:hanging="142"/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1"/>
              <w:ind w:left="142" w:hanging="142"/>
              <w:jc w:val="both"/>
              <w:rPr>
                <w:rFonts w:ascii="Times New Roman" w:hAnsi="Times New Roman"/>
                <w:b/>
              </w:rPr>
            </w:pPr>
            <w:r w:rsidRPr="00AB2603">
              <w:t>п.</w:t>
            </w:r>
            <w:r w:rsidRPr="009C0781">
              <w:rPr>
                <w:rFonts w:ascii="Times New Roman" w:hAnsi="Times New Roman"/>
              </w:rPr>
              <w:t>1 ст. 186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>Доверенность ничтожна, если в ней не указан</w:t>
            </w:r>
            <w:r>
              <w:rPr>
                <w:rFonts w:ascii="Times New Roman" w:hAnsi="Times New Roman"/>
                <w:b/>
              </w:rPr>
              <w:t>о одно из перечисленных условий. Какое это условие?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AB2603">
              <w:t>п.</w:t>
            </w:r>
            <w:r w:rsidRPr="009C0781">
              <w:rPr>
                <w:rFonts w:ascii="Times New Roman" w:hAnsi="Times New Roman"/>
              </w:rPr>
              <w:t>1 ст. 186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>Является ли действительной доверенность, выданная на территории РФ, если в ней не указан срок ее действия?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</w:rPr>
              <w:t>ст. 186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>В  каких  случаях  доверенность  должна  быть  нотариально удостоверена?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AB2603">
              <w:t>п.</w:t>
            </w:r>
            <w:r w:rsidRPr="009C0781">
              <w:rPr>
                <w:rFonts w:ascii="Times New Roman" w:hAnsi="Times New Roman"/>
              </w:rPr>
              <w:t xml:space="preserve"> 2 ст. 185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</w:t>
            </w:r>
          </w:p>
        </w:tc>
        <w:tc>
          <w:tcPr>
            <w:tcW w:w="7723" w:type="dxa"/>
            <w:shd w:val="clear" w:color="auto" w:fill="auto"/>
          </w:tcPr>
          <w:p w:rsidR="0007250C" w:rsidRPr="00002E66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>Может ли поверенный отступить от указаний доверителя?</w:t>
            </w:r>
          </w:p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 w:rsidRPr="00AB2603">
              <w:t>п.</w:t>
            </w:r>
            <w:r w:rsidRPr="009C0781">
              <w:rPr>
                <w:rFonts w:ascii="Times New Roman" w:hAnsi="Times New Roman"/>
              </w:rPr>
              <w:t>2 ст. 973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>В каких случаях допускается передоверие?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AB2603">
              <w:t>п.</w:t>
            </w:r>
            <w:r w:rsidRPr="009C0781">
              <w:rPr>
                <w:rFonts w:ascii="Times New Roman" w:hAnsi="Times New Roman"/>
              </w:rPr>
              <w:t xml:space="preserve"> 1 ст. 187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</w:t>
            </w:r>
          </w:p>
        </w:tc>
        <w:tc>
          <w:tcPr>
            <w:tcW w:w="7723" w:type="dxa"/>
            <w:shd w:val="clear" w:color="auto" w:fill="auto"/>
          </w:tcPr>
          <w:p w:rsidR="0007250C" w:rsidRPr="00002E66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 w:rsidRPr="009C0781">
              <w:rPr>
                <w:rFonts w:ascii="Times New Roman" w:hAnsi="Times New Roman"/>
                <w:b/>
              </w:rPr>
              <w:t>Обязан ли доверитель по договору поручения выдать доверенность своему поверенному?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AB2603">
              <w:t>п.</w:t>
            </w:r>
            <w:r w:rsidRPr="009C0781">
              <w:rPr>
                <w:rFonts w:ascii="Times New Roman" w:hAnsi="Times New Roman"/>
              </w:rPr>
              <w:t>1 ст. 975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</w:t>
            </w:r>
          </w:p>
        </w:tc>
        <w:tc>
          <w:tcPr>
            <w:tcW w:w="7723" w:type="dxa"/>
            <w:shd w:val="clear" w:color="auto" w:fill="auto"/>
          </w:tcPr>
          <w:p w:rsidR="0007250C" w:rsidRPr="00002E66" w:rsidRDefault="0007250C" w:rsidP="00994B5E">
            <w:pPr>
              <w:pStyle w:val="1"/>
              <w:jc w:val="both"/>
              <w:rPr>
                <w:rFonts w:ascii="Times New Roman" w:hAnsi="Times New Roman"/>
              </w:rPr>
            </w:pPr>
            <w:r w:rsidRPr="009C0781">
              <w:rPr>
                <w:rFonts w:ascii="Times New Roman" w:hAnsi="Times New Roman"/>
                <w:b/>
              </w:rPr>
              <w:t>За чей счет должен действовать поверенный?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</w:rPr>
              <w:t>ст. 975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>Кем является поверенный?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</w:rPr>
              <w:t>ст. 971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Что такое право</w:t>
            </w:r>
            <w:r>
              <w:rPr>
                <w:b/>
                <w:sz w:val="20"/>
                <w:lang w:val="en-US"/>
              </w:rPr>
              <w:t xml:space="preserve"> </w:t>
            </w:r>
            <w:r w:rsidRPr="006F05BE">
              <w:rPr>
                <w:b/>
                <w:sz w:val="20"/>
              </w:rPr>
              <w:t>собственности?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ст. 209 ГК РФ</w:t>
            </w:r>
          </w:p>
        </w:tc>
      </w:tr>
      <w:tr w:rsidR="0007250C" w:rsidRPr="00AB2603" w:rsidTr="00994B5E">
        <w:trPr>
          <w:trHeight w:val="297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</w:t>
            </w:r>
          </w:p>
        </w:tc>
        <w:tc>
          <w:tcPr>
            <w:tcW w:w="7723" w:type="dxa"/>
            <w:shd w:val="clear" w:color="auto" w:fill="auto"/>
          </w:tcPr>
          <w:p w:rsidR="0007250C" w:rsidRPr="00002E66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Выбрать</w:t>
            </w:r>
            <w:r w:rsidRPr="009C0781">
              <w:rPr>
                <w:b/>
                <w:sz w:val="20"/>
                <w:szCs w:val="20"/>
              </w:rPr>
              <w:t xml:space="preserve"> формы собственности.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212 ГК РФ</w:t>
            </w:r>
          </w:p>
        </w:tc>
      </w:tr>
      <w:tr w:rsidR="0007250C" w:rsidRPr="00AB2603" w:rsidTr="00994B5E">
        <w:trPr>
          <w:trHeight w:val="556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jc w:val="both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С какого момента возникает право собственности на жилое помещение, построенное в порядке долевого участия в строительстве?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ст. 131 ГК РФ</w:t>
            </w:r>
          </w:p>
        </w:tc>
      </w:tr>
      <w:tr w:rsidR="0007250C" w:rsidRPr="00AB2603" w:rsidTr="00994B5E">
        <w:trPr>
          <w:trHeight w:val="55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Укажите, к какому из правомочий собственника объекта Вы отнесете право подарить или обменять этот объект?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209 ГК РФ</w:t>
            </w:r>
          </w:p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7250C" w:rsidRPr="00AB2603" w:rsidTr="00994B5E">
        <w:trPr>
          <w:trHeight w:val="558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Кто из перечисленных субъектов несет риски, вызванные утратой или уничтожением имущества?</w:t>
            </w:r>
          </w:p>
        </w:tc>
        <w:tc>
          <w:tcPr>
            <w:tcW w:w="1701" w:type="dxa"/>
            <w:shd w:val="clear" w:color="auto" w:fill="auto"/>
          </w:tcPr>
          <w:p w:rsidR="0007250C" w:rsidRPr="00002E66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ст. 209 и 216 ГК РФ</w:t>
            </w:r>
          </w:p>
        </w:tc>
      </w:tr>
      <w:tr w:rsidR="0007250C" w:rsidRPr="00AB2603" w:rsidTr="00994B5E">
        <w:trPr>
          <w:trHeight w:val="283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Что такое сервитут?</w:t>
            </w:r>
          </w:p>
        </w:tc>
        <w:tc>
          <w:tcPr>
            <w:tcW w:w="1701" w:type="dxa"/>
            <w:shd w:val="clear" w:color="auto" w:fill="auto"/>
          </w:tcPr>
          <w:p w:rsidR="0007250C" w:rsidRPr="00002E66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274 ГК РФ</w:t>
            </w:r>
          </w:p>
        </w:tc>
      </w:tr>
      <w:tr w:rsidR="0007250C" w:rsidRPr="00AB2603" w:rsidTr="00994B5E">
        <w:trPr>
          <w:trHeight w:val="273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Сохраняется ли сервитут в случае перехода прав на земельный участок к другому лицу?</w:t>
            </w:r>
          </w:p>
        </w:tc>
        <w:tc>
          <w:tcPr>
            <w:tcW w:w="1701" w:type="dxa"/>
            <w:shd w:val="clear" w:color="auto" w:fill="auto"/>
          </w:tcPr>
          <w:p w:rsidR="0007250C" w:rsidRPr="00002E66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275 ГК РФ</w:t>
            </w:r>
          </w:p>
        </w:tc>
      </w:tr>
      <w:tr w:rsidR="0007250C" w:rsidRPr="00AB2603" w:rsidTr="00994B5E">
        <w:trPr>
          <w:trHeight w:val="223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03.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Виды сервитута?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ст. 247 ГК РФ</w:t>
            </w:r>
          </w:p>
        </w:tc>
      </w:tr>
      <w:tr w:rsidR="0007250C" w:rsidRPr="00AB2603" w:rsidTr="00994B5E">
        <w:trPr>
          <w:trHeight w:val="41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04.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 xml:space="preserve">Возможен ли переход права собственности на объект, если он обременен сервитутом? 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ст. 275 ГК РФ</w:t>
            </w:r>
          </w:p>
        </w:tc>
      </w:tr>
      <w:tr w:rsidR="0007250C" w:rsidRPr="00AB2603" w:rsidTr="00994B5E">
        <w:trPr>
          <w:trHeight w:val="361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Какое из перечисленных оснований не влияет на признание объекта самовольной постройкой?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222 ГК РФ</w:t>
            </w:r>
          </w:p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7250C" w:rsidRPr="00AB2603" w:rsidTr="00994B5E">
        <w:trPr>
          <w:trHeight w:val="325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06.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Возможно ли оформить право собственности на самовольную постройку?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ст.222 ГК РФ</w:t>
            </w:r>
          </w:p>
        </w:tc>
      </w:tr>
      <w:tr w:rsidR="0007250C" w:rsidRPr="00AB2603" w:rsidTr="00994B5E">
        <w:trPr>
          <w:trHeight w:val="556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07.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Каким образом может быть отчуждена квартира,  находящаяся в общей долевой собственности?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246 ГК РФ</w:t>
            </w:r>
          </w:p>
          <w:p w:rsidR="0007250C" w:rsidRPr="009C0781" w:rsidRDefault="0007250C" w:rsidP="00994B5E">
            <w:pPr>
              <w:pStyle w:val="a7"/>
              <w:rPr>
                <w:b/>
                <w:sz w:val="20"/>
                <w:szCs w:val="20"/>
              </w:rPr>
            </w:pPr>
          </w:p>
        </w:tc>
      </w:tr>
      <w:tr w:rsidR="0007250C" w:rsidRPr="00AB2603" w:rsidTr="00994B5E">
        <w:trPr>
          <w:trHeight w:val="253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08.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Что означает принцип преимущественного права покупки?</w:t>
            </w:r>
          </w:p>
        </w:tc>
        <w:tc>
          <w:tcPr>
            <w:tcW w:w="1701" w:type="dxa"/>
            <w:shd w:val="clear" w:color="auto" w:fill="auto"/>
          </w:tcPr>
          <w:p w:rsidR="0007250C" w:rsidRPr="00002E66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250 ГК РФ</w:t>
            </w:r>
          </w:p>
        </w:tc>
      </w:tr>
      <w:tr w:rsidR="0007250C" w:rsidRPr="00AB2603" w:rsidTr="00994B5E">
        <w:trPr>
          <w:trHeight w:val="554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течение какого срока уведомленные сособственники в праве общей долевой собственности могут выразить свою волю после получения уведомления о преимущественном праве покупки?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Ст.250 ГК РФ</w:t>
            </w:r>
          </w:p>
        </w:tc>
      </w:tr>
      <w:tr w:rsidR="0007250C" w:rsidRPr="00AB2603" w:rsidTr="00994B5E">
        <w:trPr>
          <w:trHeight w:val="564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Действует ли принцип преимущественного права покупки при отчуждении комнаты в коммунальной квартире?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</w:p>
        </w:tc>
      </w:tr>
      <w:tr w:rsidR="0007250C" w:rsidRPr="00AB2603" w:rsidTr="00994B5E">
        <w:trPr>
          <w:trHeight w:val="558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11.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Указывается ли в договоре отчуждения комнаты в коммунальной квартире размер доли в праве общей собственности на общее имущество квартиры?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</w:p>
        </w:tc>
      </w:tr>
      <w:tr w:rsidR="0007250C" w:rsidRPr="009C0781" w:rsidTr="00994B5E">
        <w:trPr>
          <w:trHeight w:val="41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12.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 xml:space="preserve">Когда возникает общая совместная собственность? </w:t>
            </w:r>
          </w:p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7250C" w:rsidRPr="00002E66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П.3 ст. 244 ГК РФ</w:t>
            </w:r>
          </w:p>
        </w:tc>
      </w:tr>
      <w:tr w:rsidR="0007250C" w:rsidRPr="009C0781" w:rsidTr="00994B5E">
        <w:trPr>
          <w:trHeight w:val="219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ind w:right="-108"/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13.</w:t>
            </w:r>
          </w:p>
          <w:p w:rsidR="0007250C" w:rsidRPr="009C0781" w:rsidRDefault="0007250C" w:rsidP="00994B5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ind w:left="57" w:right="57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Кто является членом семьи собственника жилого помещения?</w:t>
            </w:r>
          </w:p>
        </w:tc>
        <w:tc>
          <w:tcPr>
            <w:tcW w:w="1701" w:type="dxa"/>
            <w:shd w:val="clear" w:color="auto" w:fill="auto"/>
          </w:tcPr>
          <w:p w:rsidR="0007250C" w:rsidRPr="00002E66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31 ЖК РФ</w:t>
            </w:r>
          </w:p>
        </w:tc>
      </w:tr>
      <w:tr w:rsidR="0007250C" w:rsidRPr="009C0781" w:rsidTr="00994B5E">
        <w:trPr>
          <w:trHeight w:val="357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ind w:left="57" w:right="-108"/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14.</w:t>
            </w:r>
          </w:p>
        </w:tc>
        <w:tc>
          <w:tcPr>
            <w:tcW w:w="7723" w:type="dxa"/>
            <w:shd w:val="clear" w:color="auto" w:fill="auto"/>
          </w:tcPr>
          <w:p w:rsidR="0007250C" w:rsidRPr="00002E66" w:rsidRDefault="0007250C" w:rsidP="00994B5E">
            <w:pPr>
              <w:pStyle w:val="1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>Кому принадлежат поступления, полученные в результате использования имущества?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1"/>
              <w:ind w:left="284" w:hanging="284"/>
              <w:jc w:val="both"/>
              <w:rPr>
                <w:b/>
              </w:rPr>
            </w:pPr>
            <w:r w:rsidRPr="009C0781">
              <w:rPr>
                <w:b/>
              </w:rPr>
              <w:t>Ст.136 ГК РФ</w:t>
            </w:r>
          </w:p>
        </w:tc>
      </w:tr>
      <w:tr w:rsidR="0007250C" w:rsidRPr="00AB2603" w:rsidTr="00994B5E">
        <w:trPr>
          <w:trHeight w:val="288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ind w:left="57" w:right="-108"/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15.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>Что означает понятие «</w:t>
            </w:r>
            <w:proofErr w:type="spellStart"/>
            <w:r w:rsidRPr="009C0781">
              <w:rPr>
                <w:rFonts w:ascii="Times New Roman" w:hAnsi="Times New Roman"/>
                <w:b/>
              </w:rPr>
              <w:t>приобретательная</w:t>
            </w:r>
            <w:proofErr w:type="spellEnd"/>
            <w:r w:rsidRPr="009C0781">
              <w:rPr>
                <w:rFonts w:ascii="Times New Roman" w:hAnsi="Times New Roman"/>
                <w:b/>
              </w:rPr>
              <w:t xml:space="preserve"> давность» на недвижимое имущество?</w:t>
            </w:r>
          </w:p>
        </w:tc>
        <w:tc>
          <w:tcPr>
            <w:tcW w:w="1701" w:type="dxa"/>
            <w:shd w:val="clear" w:color="auto" w:fill="auto"/>
          </w:tcPr>
          <w:p w:rsidR="0007250C" w:rsidRPr="00002E66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234 ГК РФ</w:t>
            </w:r>
          </w:p>
        </w:tc>
      </w:tr>
      <w:tr w:rsidR="0007250C" w:rsidRPr="00AB2603" w:rsidTr="00994B5E">
        <w:trPr>
          <w:trHeight w:val="407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ind w:left="57" w:right="-108"/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16.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 xml:space="preserve">В каком порядке возможно приобрести право собственности на объект недвижимого имущества на основании принципа </w:t>
            </w:r>
            <w:proofErr w:type="spellStart"/>
            <w:r w:rsidRPr="009C0781">
              <w:rPr>
                <w:rFonts w:ascii="Times New Roman" w:hAnsi="Times New Roman"/>
                <w:b/>
              </w:rPr>
              <w:t>приобретательной</w:t>
            </w:r>
            <w:proofErr w:type="spellEnd"/>
            <w:r w:rsidRPr="009C0781">
              <w:rPr>
                <w:rFonts w:ascii="Times New Roman" w:hAnsi="Times New Roman"/>
                <w:b/>
              </w:rPr>
              <w:t xml:space="preserve"> давности?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1"/>
              <w:rPr>
                <w:rFonts w:ascii="Times New Roman" w:hAnsi="Times New Roman"/>
                <w:b/>
              </w:rPr>
            </w:pP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17.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В каком порядке, в соответствии со ст.38 СК, общее имущество супругов может быть разделено до расторжения брака?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38 СК РФ</w:t>
            </w:r>
          </w:p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В какой форме супруги могут произвести раздел совместной собственности во внесудебном порядке?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П.2ст.38 СК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19.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В течение какого срока супруг, не давший согласия на отчуждение недвижимого имущества, приобретенного в период брака по возмездной сделке,  вправе требовать признания этой сделки недействительной в судебном порядке?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ч.3 ст. 35 СК РФ</w:t>
            </w:r>
          </w:p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Имеет ли супруг право собственности на квартиру, приватизированную на имя другого супруга?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35 СК РФ</w:t>
            </w:r>
          </w:p>
          <w:p w:rsidR="0007250C" w:rsidRPr="00002E66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256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21.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Будет ли признано</w:t>
            </w:r>
            <w:r w:rsidRPr="009C0781">
              <w:rPr>
                <w:b/>
                <w:sz w:val="20"/>
                <w:szCs w:val="20"/>
              </w:rPr>
              <w:t xml:space="preserve"> совместной собственностью имущество </w:t>
            </w:r>
            <w:r>
              <w:rPr>
                <w:b/>
                <w:sz w:val="20"/>
                <w:szCs w:val="20"/>
              </w:rPr>
              <w:t>купленное одним</w:t>
            </w:r>
            <w:r w:rsidRPr="009C0781">
              <w:rPr>
                <w:b/>
                <w:sz w:val="20"/>
                <w:szCs w:val="20"/>
              </w:rPr>
              <w:t xml:space="preserve"> из супругов в период брака?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37 СК РФ</w:t>
            </w:r>
          </w:p>
          <w:p w:rsidR="0007250C" w:rsidRPr="00002E66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256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22.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Может ли имущество, приобретенное  в совместную собственность супругов отчуждаться только одним супругом, без согласия другого?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23.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Может ли быть признано совместной собственностью имущество одного из супругов</w:t>
            </w:r>
            <w:r>
              <w:rPr>
                <w:b/>
                <w:sz w:val="20"/>
                <w:szCs w:val="20"/>
              </w:rPr>
              <w:t>, приобретенное им до регистрации брака</w:t>
            </w:r>
            <w:r w:rsidRPr="009C0781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ст. 256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ind w:right="-107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Что такое задаток?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ind w:right="-107"/>
              <w:rPr>
                <w:sz w:val="20"/>
              </w:rPr>
            </w:pPr>
            <w:r w:rsidRPr="006F05BE">
              <w:rPr>
                <w:sz w:val="20"/>
              </w:rPr>
              <w:t>Ст.380 ГК РФ</w:t>
            </w:r>
          </w:p>
        </w:tc>
      </w:tr>
      <w:tr w:rsidR="0007250C" w:rsidRPr="00AB2603" w:rsidTr="00994B5E">
        <w:trPr>
          <w:trHeight w:val="455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25.</w:t>
            </w:r>
          </w:p>
        </w:tc>
        <w:tc>
          <w:tcPr>
            <w:tcW w:w="7723" w:type="dxa"/>
            <w:shd w:val="clear" w:color="auto" w:fill="auto"/>
          </w:tcPr>
          <w:p w:rsidR="0007250C" w:rsidRPr="00A0121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Каковы последствия несоблюдения письменной формы соглашения о задатке?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п.1 ст. 380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Какой должна быть форма соглашения о задатке?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</w:rPr>
              <w:t>ст.380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  <w:szCs w:val="20"/>
              </w:rPr>
              <w:t>В договоре для обозначения предварительного платежа упоминается задаток. Договор не выполнен по вине стороны, получившей этот платеж. Какова судьба внесенного платежа?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381 ГК РФ</w:t>
            </w:r>
          </w:p>
          <w:p w:rsidR="0007250C" w:rsidRPr="009C0781" w:rsidRDefault="0007250C" w:rsidP="00994B5E">
            <w:pPr>
              <w:rPr>
                <w:sz w:val="20"/>
              </w:rPr>
            </w:pPr>
          </w:p>
        </w:tc>
      </w:tr>
      <w:tr w:rsidR="0007250C" w:rsidRPr="00AB2603" w:rsidTr="00994B5E">
        <w:trPr>
          <w:trHeight w:val="271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128.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Что такое обеспечительный платеж?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Ст.381.1 ГК РФ</w:t>
            </w:r>
          </w:p>
        </w:tc>
      </w:tr>
      <w:tr w:rsidR="0007250C" w:rsidRPr="00AB2603" w:rsidTr="00994B5E">
        <w:trPr>
          <w:trHeight w:val="475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В каком случае обеспечительный платеж засчитывается в счет исполнения обязательства?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Ст.381.1 ГК РФ</w:t>
            </w:r>
          </w:p>
        </w:tc>
      </w:tr>
      <w:tr w:rsidR="0007250C" w:rsidRPr="00AB2603" w:rsidTr="00994B5E">
        <w:trPr>
          <w:trHeight w:val="455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В чем заключается разница между задатком и авансом?</w:t>
            </w:r>
          </w:p>
        </w:tc>
        <w:tc>
          <w:tcPr>
            <w:tcW w:w="1701" w:type="dxa"/>
            <w:shd w:val="clear" w:color="auto" w:fill="auto"/>
          </w:tcPr>
          <w:p w:rsidR="0007250C" w:rsidRPr="00FD4B87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380, 381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31.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ind w:right="-107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Возможно ли взыскать неустойку, если сторонами обязательства не заключено соглашение о ее применении?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П.1 ст. 330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32.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>Могут  ли  стороны  обязательства изменить размер законной неустойки?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П.3 ст. 332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33.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Могут ли  удовлетворяться  требования  кредитора  за  счет удержания имущества, принадлежащего должнику или третьему лицу, которому оно должно быть передано по указанию должника?</w:t>
            </w:r>
          </w:p>
        </w:tc>
        <w:tc>
          <w:tcPr>
            <w:tcW w:w="1701" w:type="dxa"/>
            <w:shd w:val="clear" w:color="auto" w:fill="auto"/>
          </w:tcPr>
          <w:p w:rsidR="0007250C" w:rsidRPr="00FD4B87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ст. 359, 360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</w:t>
            </w:r>
          </w:p>
        </w:tc>
        <w:tc>
          <w:tcPr>
            <w:tcW w:w="7723" w:type="dxa"/>
            <w:shd w:val="clear" w:color="auto" w:fill="auto"/>
          </w:tcPr>
          <w:p w:rsidR="0007250C" w:rsidRPr="00FD4B87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>Что понимается под реальным ущербом?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15 ГК РФ</w:t>
            </w:r>
          </w:p>
        </w:tc>
      </w:tr>
      <w:tr w:rsidR="0007250C" w:rsidRPr="00AB2603" w:rsidTr="00994B5E">
        <w:trPr>
          <w:trHeight w:val="364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35.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Кем доказывается отсутствие вины при привлечении лица к  гражданско-правовой ответственности?</w:t>
            </w:r>
          </w:p>
        </w:tc>
        <w:tc>
          <w:tcPr>
            <w:tcW w:w="1701" w:type="dxa"/>
            <w:shd w:val="clear" w:color="auto" w:fill="auto"/>
          </w:tcPr>
          <w:p w:rsidR="0007250C" w:rsidRPr="00FD4B87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п.2 ст. 401 ГК РФ</w:t>
            </w:r>
          </w:p>
        </w:tc>
      </w:tr>
      <w:tr w:rsidR="0007250C" w:rsidRPr="009C0781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36.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В какой форме должен быть оформлен предварительный договор?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429 ГК РФ</w:t>
            </w:r>
          </w:p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7250C" w:rsidRPr="009C0781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В какой форме должен быть оформлен предварительный договор купли-продажи недвижимого имущества от имени малолетних собственников?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</w:p>
        </w:tc>
      </w:tr>
      <w:tr w:rsidR="0007250C" w:rsidRPr="009C0781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38.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Что такое акцепт?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ст. 432 ГК РФ</w:t>
            </w:r>
          </w:p>
        </w:tc>
      </w:tr>
      <w:tr w:rsidR="0007250C" w:rsidRPr="009C0781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39.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Какое условие является существенным для договора купли-продажи недвижимого имущества?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555 ГК РФ</w:t>
            </w:r>
          </w:p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7250C" w:rsidRPr="009C0781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40.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ind w:left="57" w:right="57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Какова основная обязанность продавца при заключении договора купли-продажи жилого помещения?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558 ГК РФ</w:t>
            </w:r>
          </w:p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7250C" w:rsidRPr="009C0781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41.</w:t>
            </w:r>
          </w:p>
        </w:tc>
        <w:tc>
          <w:tcPr>
            <w:tcW w:w="7723" w:type="dxa"/>
            <w:shd w:val="clear" w:color="auto" w:fill="auto"/>
          </w:tcPr>
          <w:p w:rsidR="0007250C" w:rsidRPr="006F05BE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По договору дарения одаряемый вправе или обязан..?</w:t>
            </w:r>
          </w:p>
        </w:tc>
        <w:tc>
          <w:tcPr>
            <w:tcW w:w="1701" w:type="dxa"/>
            <w:shd w:val="clear" w:color="auto" w:fill="auto"/>
          </w:tcPr>
          <w:p w:rsidR="0007250C" w:rsidRPr="00FD4B87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572 ГК РФ</w:t>
            </w:r>
          </w:p>
        </w:tc>
      </w:tr>
      <w:tr w:rsidR="0007250C" w:rsidRPr="009C0781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42.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ind w:left="57" w:right="57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В каком случае договор дарения является ничтожным?</w:t>
            </w:r>
          </w:p>
        </w:tc>
        <w:tc>
          <w:tcPr>
            <w:tcW w:w="1701" w:type="dxa"/>
            <w:shd w:val="clear" w:color="auto" w:fill="auto"/>
          </w:tcPr>
          <w:p w:rsidR="0007250C" w:rsidRPr="00FD4B87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572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43.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Что такое аренда?</w:t>
            </w:r>
          </w:p>
        </w:tc>
        <w:tc>
          <w:tcPr>
            <w:tcW w:w="1701" w:type="dxa"/>
            <w:shd w:val="clear" w:color="auto" w:fill="auto"/>
          </w:tcPr>
          <w:p w:rsidR="0007250C" w:rsidRPr="00FD4B87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606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44.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Кто может являться арендодателем?</w:t>
            </w:r>
          </w:p>
        </w:tc>
        <w:tc>
          <w:tcPr>
            <w:tcW w:w="1701" w:type="dxa"/>
            <w:shd w:val="clear" w:color="auto" w:fill="auto"/>
          </w:tcPr>
          <w:p w:rsidR="0007250C" w:rsidRPr="00FD4B87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608 ГК РФ</w:t>
            </w:r>
          </w:p>
        </w:tc>
      </w:tr>
      <w:tr w:rsidR="0007250C" w:rsidRPr="00AB2603" w:rsidTr="00994B5E">
        <w:trPr>
          <w:trHeight w:val="278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45.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Подлежит ли обязательной государственной регистрации договор аренды?</w:t>
            </w:r>
          </w:p>
        </w:tc>
        <w:tc>
          <w:tcPr>
            <w:tcW w:w="1701" w:type="dxa"/>
            <w:shd w:val="clear" w:color="auto" w:fill="auto"/>
          </w:tcPr>
          <w:p w:rsidR="0007250C" w:rsidRPr="00FD4B87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609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46.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В случае если по договору аренды недвижимости сторонами не установлен срок аренды, то каким образом арендодатель может вернуть себе имущество?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610 ГК РФ</w:t>
            </w:r>
          </w:p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47.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Вправе ли арендатор сдавать арендованное имущество в субаренду?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615 ГК РФ</w:t>
            </w:r>
          </w:p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48.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Может ли договор субаренды быть заключен на срок, превышающий срок договора аренды?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615 ГК РФ</w:t>
            </w:r>
          </w:p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Сколько раз подряд арендатор должен не заплатить арендную плату, чтобы арендодатель имел право в судебном порядке расторгнуть договор аренды?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ст.619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Что означает договор пожизненного содержания с иждивением (ренты)?</w:t>
            </w:r>
          </w:p>
        </w:tc>
        <w:tc>
          <w:tcPr>
            <w:tcW w:w="1701" w:type="dxa"/>
            <w:shd w:val="clear" w:color="auto" w:fill="auto"/>
          </w:tcPr>
          <w:p w:rsidR="0007250C" w:rsidRPr="00FD4B87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601-605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51.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Кто может быть получателем постоянной ренты по договору о ренте?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586 ГК РФ</w:t>
            </w:r>
          </w:p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7250C" w:rsidRPr="009C0781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52.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Какая форма договора ренты, по которому переходят права на недвижимое имущество?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584 ГК РФ</w:t>
            </w:r>
          </w:p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7250C" w:rsidRPr="009C0781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Является ли рента обременением объекта недвижимого имущества?</w:t>
            </w:r>
          </w:p>
        </w:tc>
        <w:tc>
          <w:tcPr>
            <w:tcW w:w="1701" w:type="dxa"/>
            <w:shd w:val="clear" w:color="auto" w:fill="auto"/>
          </w:tcPr>
          <w:p w:rsidR="0007250C" w:rsidRPr="00FD4B87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586 ГК РФ</w:t>
            </w:r>
          </w:p>
        </w:tc>
      </w:tr>
      <w:tr w:rsidR="0007250C" w:rsidRPr="00AB2603" w:rsidTr="00994B5E">
        <w:trPr>
          <w:trHeight w:val="235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154.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a5"/>
              <w:rPr>
                <w:b/>
                <w:sz w:val="20"/>
              </w:rPr>
            </w:pPr>
            <w:r w:rsidRPr="006F05BE">
              <w:rPr>
                <w:b/>
                <w:sz w:val="20"/>
              </w:rPr>
              <w:t xml:space="preserve">Что является предметом договора найма жилого помещения. 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62 ЖК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>Допускается ли поднаем жилого помещения в случаях, когда соседи-наниматели  по коммунальной квартире возражают?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п.2 ст. 76 ЖК РФ</w:t>
            </w:r>
          </w:p>
          <w:p w:rsidR="0007250C" w:rsidRPr="009C0781" w:rsidRDefault="0007250C" w:rsidP="00994B5E">
            <w:pPr>
              <w:pStyle w:val="1"/>
              <w:rPr>
                <w:rFonts w:ascii="Times New Roman" w:hAnsi="Times New Roman"/>
                <w:b/>
              </w:rPr>
            </w:pP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156.</w:t>
            </w:r>
          </w:p>
        </w:tc>
        <w:tc>
          <w:tcPr>
            <w:tcW w:w="7723" w:type="dxa"/>
            <w:shd w:val="clear" w:color="auto" w:fill="auto"/>
          </w:tcPr>
          <w:p w:rsidR="0007250C" w:rsidRPr="00FD4B87" w:rsidRDefault="0007250C" w:rsidP="00994B5E">
            <w:pPr>
              <w:pStyle w:val="1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 xml:space="preserve">С кем наниматель жилого помещения по договору социального найма может произвести обмен? 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72 ЖК РФ</w:t>
            </w:r>
          </w:p>
          <w:p w:rsidR="0007250C" w:rsidRPr="009C0781" w:rsidRDefault="0007250C" w:rsidP="00994B5E">
            <w:pPr>
              <w:pStyle w:val="1"/>
              <w:ind w:left="284" w:hanging="284"/>
              <w:jc w:val="both"/>
              <w:rPr>
                <w:b/>
              </w:rPr>
            </w:pPr>
          </w:p>
        </w:tc>
      </w:tr>
      <w:tr w:rsidR="0007250C" w:rsidRPr="00AB2603" w:rsidTr="00994B5E">
        <w:trPr>
          <w:trHeight w:val="703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157.</w:t>
            </w:r>
          </w:p>
        </w:tc>
        <w:tc>
          <w:tcPr>
            <w:tcW w:w="7723" w:type="dxa"/>
            <w:shd w:val="clear" w:color="auto" w:fill="auto"/>
          </w:tcPr>
          <w:p w:rsidR="0007250C" w:rsidRPr="00FD4B87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 xml:space="preserve">В каких случаях договор коммерческого найма жилого помещения по требованию </w:t>
            </w:r>
            <w:proofErr w:type="spellStart"/>
            <w:r w:rsidRPr="009C0781">
              <w:rPr>
                <w:rFonts w:ascii="Times New Roman" w:hAnsi="Times New Roman"/>
                <w:b/>
              </w:rPr>
              <w:t>наймодателя</w:t>
            </w:r>
            <w:proofErr w:type="spellEnd"/>
            <w:r w:rsidRPr="009C0781">
              <w:rPr>
                <w:rFonts w:ascii="Times New Roman" w:hAnsi="Times New Roman"/>
                <w:b/>
              </w:rPr>
              <w:t xml:space="preserve"> может быть расторгнут  в  судебном  порядке?</w:t>
            </w:r>
          </w:p>
        </w:tc>
        <w:tc>
          <w:tcPr>
            <w:tcW w:w="1701" w:type="dxa"/>
            <w:shd w:val="clear" w:color="auto" w:fill="auto"/>
          </w:tcPr>
          <w:p w:rsidR="0007250C" w:rsidRPr="00FD4B87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687 ГК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158.</w:t>
            </w:r>
          </w:p>
        </w:tc>
        <w:tc>
          <w:tcPr>
            <w:tcW w:w="7723" w:type="dxa"/>
            <w:shd w:val="clear" w:color="auto" w:fill="auto"/>
          </w:tcPr>
          <w:p w:rsidR="0007250C" w:rsidRPr="00FD4B87" w:rsidRDefault="0007250C" w:rsidP="00994B5E">
            <w:pPr>
              <w:pStyle w:val="3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Какие права имеет собственник жилого помещения в многоквартирном доме?</w:t>
            </w:r>
          </w:p>
          <w:p w:rsidR="0007250C" w:rsidRPr="009C0781" w:rsidRDefault="0007250C" w:rsidP="00994B5E">
            <w:pPr>
              <w:ind w:left="284" w:hanging="284"/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7250C" w:rsidRPr="00FD4B87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290 ГК РФ</w:t>
            </w:r>
          </w:p>
        </w:tc>
      </w:tr>
      <w:tr w:rsidR="0007250C" w:rsidRPr="009C0781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21"/>
              <w:spacing w:after="0" w:line="240" w:lineRule="auto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В каких случаях возможно прекращение права собственности на жилое  помещение в судебном порядке?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293 ГК РФ</w:t>
            </w:r>
          </w:p>
          <w:p w:rsidR="0007250C" w:rsidRPr="009C0781" w:rsidRDefault="0007250C" w:rsidP="00994B5E">
            <w:pPr>
              <w:pStyle w:val="a7"/>
              <w:spacing w:after="0"/>
              <w:rPr>
                <w:b/>
                <w:sz w:val="20"/>
                <w:szCs w:val="20"/>
              </w:rPr>
            </w:pP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160.</w:t>
            </w:r>
          </w:p>
        </w:tc>
        <w:tc>
          <w:tcPr>
            <w:tcW w:w="7723" w:type="dxa"/>
            <w:shd w:val="clear" w:color="auto" w:fill="auto"/>
          </w:tcPr>
          <w:p w:rsidR="0007250C" w:rsidRPr="00FD4B87" w:rsidRDefault="0007250C" w:rsidP="00994B5E">
            <w:pPr>
              <w:ind w:left="57" w:right="57"/>
              <w:rPr>
                <w:b/>
                <w:sz w:val="20"/>
              </w:rPr>
            </w:pPr>
            <w:r w:rsidRPr="009C0781">
              <w:rPr>
                <w:b/>
                <w:sz w:val="20"/>
              </w:rPr>
              <w:t>Какие права имеют члены семьи собственника жилого помещения,  проживающие с ним в жилом помещении?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31 ЖК РФ</w:t>
            </w:r>
          </w:p>
          <w:p w:rsidR="0007250C" w:rsidRPr="009C0781" w:rsidRDefault="0007250C" w:rsidP="00994B5E">
            <w:pPr>
              <w:ind w:left="57" w:right="57" w:hanging="284"/>
              <w:rPr>
                <w:b/>
                <w:sz w:val="20"/>
                <w:szCs w:val="20"/>
              </w:rPr>
            </w:pP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ind w:left="57" w:right="57"/>
              <w:rPr>
                <w:b/>
                <w:sz w:val="20"/>
              </w:rPr>
            </w:pPr>
            <w:r w:rsidRPr="009C0781">
              <w:rPr>
                <w:b/>
                <w:sz w:val="20"/>
              </w:rPr>
              <w:t>Имеют ли право члены семьи собственника при продаже жилого помещения сохранить право пользования?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292 ГК РФ</w:t>
            </w:r>
          </w:p>
          <w:p w:rsidR="0007250C" w:rsidRPr="009C0781" w:rsidRDefault="0007250C" w:rsidP="00994B5E">
            <w:pPr>
              <w:ind w:left="57" w:right="57"/>
              <w:rPr>
                <w:b/>
                <w:sz w:val="20"/>
              </w:rPr>
            </w:pP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ind w:left="57" w:right="57"/>
              <w:rPr>
                <w:b/>
                <w:sz w:val="20"/>
              </w:rPr>
            </w:pPr>
            <w:r w:rsidRPr="009C0781">
              <w:rPr>
                <w:b/>
                <w:sz w:val="20"/>
              </w:rPr>
              <w:t>Кто может быть признан бывшим членом семьи собственника?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</w:rPr>
            </w:pPr>
            <w:r w:rsidRPr="009C0781">
              <w:rPr>
                <w:sz w:val="20"/>
              </w:rPr>
              <w:t>Ст. 31 ЖК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ind w:left="57" w:right="57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Кто может быть инициатором (заявителем) для перевода квартиры в нежилой фонд?</w:t>
            </w:r>
          </w:p>
        </w:tc>
        <w:tc>
          <w:tcPr>
            <w:tcW w:w="1701" w:type="dxa"/>
            <w:shd w:val="clear" w:color="auto" w:fill="auto"/>
          </w:tcPr>
          <w:p w:rsidR="0007250C" w:rsidRPr="00FD4B87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П.2 ст. 23 ЖК РФ</w:t>
            </w:r>
          </w:p>
        </w:tc>
      </w:tr>
      <w:tr w:rsidR="0007250C" w:rsidRPr="009C0781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ind w:left="57" w:right="57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Может ли собственник квартиры использовать ее под офис или для осуществления производственной деятельности?</w:t>
            </w:r>
          </w:p>
        </w:tc>
        <w:tc>
          <w:tcPr>
            <w:tcW w:w="1701" w:type="dxa"/>
            <w:shd w:val="clear" w:color="auto" w:fill="auto"/>
          </w:tcPr>
          <w:p w:rsidR="0007250C" w:rsidRPr="00FD4B87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П.3 ст. 17 ЖК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ind w:left="57" w:right="57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Кто может быть поставлен на регистрационный учет на жилую площадь нанимателя без согласия других членов семьи нанимателя?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ind w:left="57" w:right="57"/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 xml:space="preserve">Правила регистрации № 713 от 17.07.95 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ind w:left="57" w:right="57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Может ли гражданин зарегистрироваться по месту жительства (прописаться) в квартире, которую арендует (снимает)?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ind w:left="57" w:right="57"/>
              <w:rPr>
                <w:b/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ч.5 п.16 Правил регистрации № 713 от 17.07.95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ind w:left="57" w:right="57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Какой документ при социальном найме является правоустанавливающим?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ind w:left="57" w:right="57"/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ст. 63 ЖК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ind w:left="57" w:right="57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На каком основании возможно осуществление перепланировки, переустройства жилого помещения?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26 ЖК РФ</w:t>
            </w:r>
          </w:p>
          <w:p w:rsidR="0007250C" w:rsidRPr="009C0781" w:rsidRDefault="0007250C" w:rsidP="00994B5E">
            <w:pPr>
              <w:ind w:left="57" w:right="57"/>
              <w:rPr>
                <w:b/>
                <w:sz w:val="20"/>
                <w:szCs w:val="20"/>
              </w:rPr>
            </w:pP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ind w:left="57" w:right="57"/>
              <w:rPr>
                <w:b/>
                <w:sz w:val="20"/>
                <w:szCs w:val="20"/>
              </w:rPr>
            </w:pPr>
            <w:r w:rsidRPr="009C0781">
              <w:rPr>
                <w:b/>
                <w:sz w:val="20"/>
                <w:szCs w:val="20"/>
              </w:rPr>
              <w:t>Каким образом может быть принято решение по управлению общим имуществом дома?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Ст.36 Ж</w:t>
            </w:r>
            <w:r w:rsidRPr="009C0781">
              <w:rPr>
                <w:sz w:val="20"/>
                <w:szCs w:val="20"/>
              </w:rPr>
              <w:t>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>Что такое приватизация?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</w:rPr>
              <w:t>1 ст. Закона «О приватизации жилых помещений»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>Кто может приобрести жилое помещение в собственность в порядке приватизации?</w:t>
            </w:r>
          </w:p>
          <w:p w:rsidR="0007250C" w:rsidRPr="009C0781" w:rsidRDefault="0007250C" w:rsidP="00994B5E">
            <w:pPr>
              <w:pStyle w:val="1"/>
              <w:rPr>
                <w:rFonts w:ascii="Times New Roman" w:hAnsi="Times New Roman"/>
              </w:rPr>
            </w:pPr>
          </w:p>
          <w:p w:rsidR="0007250C" w:rsidRPr="006F05BE" w:rsidRDefault="0007250C" w:rsidP="00994B5E">
            <w:pPr>
              <w:pStyle w:val="a5"/>
              <w:rPr>
                <w:b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b/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Закон «О приватизации жилых помещений»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>Можно ли приватизировать квартиру, если один из граждан призван на действительную срочную военную службу?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>Можно ли приватизировать жилые помещения в домах, имеющих статус общежития?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ст. 4 Закона РФ о приватизации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174.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>Можно ли приватизировать жилое помещение, находящееся в аварийном состоянии?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ст. 4 Закона РФ о приватизации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>Возможно ли приватизировать жилое помещение, если не все совершеннолетние граждане, проживающие в квартире, участвуют в приватизации?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pStyle w:val="a5"/>
              <w:rPr>
                <w:sz w:val="20"/>
                <w:szCs w:val="20"/>
              </w:rPr>
            </w:pP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176.</w:t>
            </w:r>
          </w:p>
        </w:tc>
        <w:tc>
          <w:tcPr>
            <w:tcW w:w="7723" w:type="dxa"/>
            <w:shd w:val="clear" w:color="auto" w:fill="auto"/>
          </w:tcPr>
          <w:p w:rsidR="0007250C" w:rsidRPr="00FD4B87" w:rsidRDefault="0007250C" w:rsidP="00994B5E">
            <w:pPr>
              <w:pStyle w:val="1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>Что предоставляется собственнику жилого помещения  при  сносе  дома?</w:t>
            </w:r>
          </w:p>
        </w:tc>
        <w:tc>
          <w:tcPr>
            <w:tcW w:w="1701" w:type="dxa"/>
            <w:shd w:val="clear" w:color="auto" w:fill="auto"/>
          </w:tcPr>
          <w:p w:rsidR="0007250C" w:rsidRPr="006F05BE" w:rsidRDefault="0007250C" w:rsidP="00994B5E">
            <w:pPr>
              <w:rPr>
                <w:b/>
                <w:sz w:val="20"/>
              </w:rPr>
            </w:pPr>
            <w:r w:rsidRPr="009C0781">
              <w:rPr>
                <w:sz w:val="20"/>
                <w:szCs w:val="20"/>
              </w:rPr>
              <w:t>ст. 32 ЖК РФ</w:t>
            </w:r>
          </w:p>
        </w:tc>
      </w:tr>
      <w:tr w:rsidR="0007250C" w:rsidRPr="00AB2603" w:rsidTr="00994B5E">
        <w:trPr>
          <w:trHeight w:val="28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>Возможна ли приватизация квартиры без личного присутствия участвующих в приватизации граждан?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1"/>
              <w:rPr>
                <w:rFonts w:ascii="Times New Roman" w:hAnsi="Times New Roman"/>
                <w:b/>
              </w:rPr>
            </w:pPr>
          </w:p>
        </w:tc>
      </w:tr>
      <w:tr w:rsidR="0007250C" w:rsidRPr="00AB2603" w:rsidTr="00994B5E">
        <w:trPr>
          <w:trHeight w:val="460"/>
        </w:trPr>
        <w:tc>
          <w:tcPr>
            <w:tcW w:w="670" w:type="dxa"/>
            <w:shd w:val="clear" w:color="auto" w:fill="auto"/>
          </w:tcPr>
          <w:p w:rsidR="0007250C" w:rsidRPr="009C0781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178.</w:t>
            </w:r>
          </w:p>
        </w:tc>
        <w:tc>
          <w:tcPr>
            <w:tcW w:w="7723" w:type="dxa"/>
            <w:shd w:val="clear" w:color="auto" w:fill="auto"/>
          </w:tcPr>
          <w:p w:rsidR="0007250C" w:rsidRPr="009C0781" w:rsidRDefault="0007250C" w:rsidP="00994B5E">
            <w:pPr>
              <w:pStyle w:val="1"/>
              <w:rPr>
                <w:rFonts w:ascii="Times New Roman" w:hAnsi="Times New Roman"/>
                <w:b/>
              </w:rPr>
            </w:pPr>
            <w:r w:rsidRPr="009C0781">
              <w:rPr>
                <w:rFonts w:ascii="Times New Roman" w:hAnsi="Times New Roman"/>
                <w:b/>
              </w:rPr>
              <w:t>Может ли приватизировать гражданин квартиру, в которой проживает, если он уже однажды участвовал в приватизации?</w:t>
            </w:r>
          </w:p>
        </w:tc>
        <w:tc>
          <w:tcPr>
            <w:tcW w:w="1701" w:type="dxa"/>
            <w:shd w:val="clear" w:color="auto" w:fill="auto"/>
          </w:tcPr>
          <w:p w:rsidR="0007250C" w:rsidRPr="009C0781" w:rsidRDefault="0007250C" w:rsidP="00994B5E">
            <w:pPr>
              <w:pStyle w:val="1"/>
              <w:rPr>
                <w:rFonts w:ascii="Times New Roman" w:hAnsi="Times New Roman"/>
                <w:b/>
              </w:rPr>
            </w:pPr>
          </w:p>
        </w:tc>
      </w:tr>
      <w:tr w:rsidR="0007250C" w:rsidRPr="003F2644" w:rsidTr="00994B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0C" w:rsidRPr="004652EC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179.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0C" w:rsidRPr="00842923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842923">
              <w:rPr>
                <w:rFonts w:ascii="Times New Roman" w:hAnsi="Times New Roman"/>
                <w:b/>
              </w:rPr>
              <w:t>Допускается ли передача инвестором своих прав на жилой объект долевого строительства гражданину</w:t>
            </w:r>
            <w:r>
              <w:rPr>
                <w:rFonts w:ascii="Times New Roman" w:hAnsi="Times New Roman"/>
                <w:b/>
              </w:rPr>
              <w:t xml:space="preserve"> путём уступки права требования?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0C" w:rsidRPr="004652EC" w:rsidRDefault="0007250C" w:rsidP="00994B5E">
            <w:pPr>
              <w:rPr>
                <w:sz w:val="20"/>
                <w:szCs w:val="20"/>
              </w:rPr>
            </w:pPr>
            <w:r w:rsidRPr="004652EC">
              <w:rPr>
                <w:sz w:val="20"/>
                <w:szCs w:val="20"/>
              </w:rPr>
              <w:t>п.3, ст.1/закон № 214-ФЗ</w:t>
            </w:r>
          </w:p>
          <w:p w:rsidR="0007250C" w:rsidRPr="004652EC" w:rsidRDefault="0007250C" w:rsidP="00994B5E">
            <w:pPr>
              <w:rPr>
                <w:sz w:val="20"/>
                <w:szCs w:val="20"/>
              </w:rPr>
            </w:pPr>
          </w:p>
        </w:tc>
      </w:tr>
      <w:tr w:rsidR="0007250C" w:rsidRPr="003F2644" w:rsidTr="00994B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0C" w:rsidRPr="004652EC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0C" w:rsidRPr="00842923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842923">
              <w:rPr>
                <w:rFonts w:ascii="Times New Roman" w:hAnsi="Times New Roman"/>
                <w:b/>
              </w:rPr>
              <w:t>С какого момента договор участия в долевом строительстве считается заключенным</w:t>
            </w:r>
            <w:r>
              <w:rPr>
                <w:rFonts w:ascii="Times New Roman" w:hAnsi="Times New Roman"/>
                <w:b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0C" w:rsidRPr="004652EC" w:rsidRDefault="0007250C" w:rsidP="00994B5E">
            <w:pPr>
              <w:rPr>
                <w:sz w:val="20"/>
                <w:szCs w:val="20"/>
              </w:rPr>
            </w:pPr>
            <w:r w:rsidRPr="004652EC">
              <w:rPr>
                <w:sz w:val="20"/>
                <w:szCs w:val="20"/>
              </w:rPr>
              <w:t xml:space="preserve"> п.3, ст.4/закон № 214-ФЗ</w:t>
            </w:r>
          </w:p>
        </w:tc>
      </w:tr>
      <w:tr w:rsidR="0007250C" w:rsidRPr="003F2644" w:rsidTr="00994B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0C" w:rsidRPr="004652EC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181.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0C" w:rsidRPr="00842923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842923">
              <w:rPr>
                <w:rFonts w:ascii="Times New Roman" w:hAnsi="Times New Roman"/>
                <w:b/>
              </w:rPr>
              <w:t>Гарантийный срок на объект долевого строительства составляет: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0C" w:rsidRPr="00842923" w:rsidRDefault="0007250C" w:rsidP="00994B5E">
            <w:pPr>
              <w:rPr>
                <w:sz w:val="20"/>
                <w:szCs w:val="20"/>
              </w:rPr>
            </w:pPr>
            <w:r w:rsidRPr="00842923">
              <w:rPr>
                <w:sz w:val="20"/>
                <w:szCs w:val="20"/>
              </w:rPr>
              <w:t>п.5, ст.7/закон № 214-ФЗ</w:t>
            </w:r>
          </w:p>
        </w:tc>
      </w:tr>
      <w:tr w:rsidR="0007250C" w:rsidRPr="00AB2603" w:rsidTr="00994B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0C" w:rsidRPr="004652EC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182.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0C" w:rsidRPr="00842923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842923">
              <w:rPr>
                <w:rFonts w:ascii="Times New Roman" w:hAnsi="Times New Roman"/>
                <w:b/>
              </w:rPr>
              <w:t>С какого момента дольщик может уступить своё право требования по договору участия в долевом строительстве</w:t>
            </w:r>
            <w:r>
              <w:rPr>
                <w:rFonts w:ascii="Times New Roman" w:hAnsi="Times New Roman"/>
                <w:b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0C" w:rsidRPr="004652EC" w:rsidRDefault="0007250C" w:rsidP="00994B5E">
            <w:pPr>
              <w:rPr>
                <w:sz w:val="20"/>
                <w:szCs w:val="20"/>
              </w:rPr>
            </w:pPr>
            <w:r w:rsidRPr="00842923">
              <w:rPr>
                <w:sz w:val="20"/>
                <w:szCs w:val="20"/>
              </w:rPr>
              <w:t>п.2, ст.11/закон № 214-ФЗ</w:t>
            </w:r>
          </w:p>
        </w:tc>
      </w:tr>
      <w:tr w:rsidR="0007250C" w:rsidRPr="00AB2603" w:rsidTr="00994B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0C" w:rsidRPr="00AB2603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183.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0C" w:rsidRPr="00842923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842923">
              <w:rPr>
                <w:rFonts w:ascii="Times New Roman" w:hAnsi="Times New Roman"/>
                <w:b/>
              </w:rPr>
              <w:t>Объекты земельных отношений: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0C" w:rsidRPr="00842923" w:rsidRDefault="0007250C" w:rsidP="00994B5E">
            <w:pPr>
              <w:rPr>
                <w:sz w:val="20"/>
                <w:szCs w:val="20"/>
              </w:rPr>
            </w:pPr>
            <w:r w:rsidRPr="00842923">
              <w:rPr>
                <w:sz w:val="20"/>
                <w:szCs w:val="20"/>
              </w:rPr>
              <w:t>п. 1. ст. 6 ЗК РФ</w:t>
            </w:r>
          </w:p>
        </w:tc>
      </w:tr>
      <w:tr w:rsidR="0007250C" w:rsidRPr="00AB2603" w:rsidTr="00994B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0C" w:rsidRPr="00AB2603" w:rsidRDefault="0007250C" w:rsidP="00994B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184.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0C" w:rsidRPr="00842923" w:rsidRDefault="0007250C" w:rsidP="00994B5E">
            <w:pPr>
              <w:pStyle w:val="1"/>
              <w:jc w:val="both"/>
              <w:rPr>
                <w:rFonts w:ascii="Times New Roman" w:hAnsi="Times New Roman"/>
                <w:b/>
              </w:rPr>
            </w:pPr>
            <w:r w:rsidRPr="00842923">
              <w:rPr>
                <w:rFonts w:ascii="Times New Roman" w:hAnsi="Times New Roman"/>
                <w:b/>
              </w:rPr>
              <w:t>Участники земельных отношений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50C" w:rsidRPr="00563656" w:rsidRDefault="0007250C" w:rsidP="00994B5E">
            <w:pPr>
              <w:rPr>
                <w:sz w:val="20"/>
                <w:szCs w:val="20"/>
              </w:rPr>
            </w:pPr>
            <w:r w:rsidRPr="00563656">
              <w:rPr>
                <w:sz w:val="20"/>
                <w:szCs w:val="20"/>
              </w:rPr>
              <w:t>п.1 ст. 5 ЗК РФ</w:t>
            </w:r>
          </w:p>
        </w:tc>
      </w:tr>
      <w:tr w:rsidR="0007250C" w:rsidRPr="006F05BE" w:rsidTr="00994B5E">
        <w:trPr>
          <w:trHeight w:val="280"/>
        </w:trPr>
        <w:tc>
          <w:tcPr>
            <w:tcW w:w="670" w:type="dxa"/>
          </w:tcPr>
          <w:p w:rsidR="0007250C" w:rsidRPr="006F05BE" w:rsidRDefault="0007250C" w:rsidP="00994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185.</w:t>
            </w:r>
          </w:p>
        </w:tc>
        <w:tc>
          <w:tcPr>
            <w:tcW w:w="7723" w:type="dxa"/>
          </w:tcPr>
          <w:p w:rsidR="0007250C" w:rsidRPr="006F05BE" w:rsidRDefault="0007250C" w:rsidP="00994B5E">
            <w:pPr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В каких случаях осуществляется  наследование  по закону?</w:t>
            </w:r>
          </w:p>
        </w:tc>
        <w:tc>
          <w:tcPr>
            <w:tcW w:w="1701" w:type="dxa"/>
          </w:tcPr>
          <w:p w:rsidR="0007250C" w:rsidRPr="006F05BE" w:rsidRDefault="0007250C" w:rsidP="00994B5E">
            <w:pPr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ст. 1111 ГК РФ</w:t>
            </w:r>
          </w:p>
        </w:tc>
      </w:tr>
      <w:tr w:rsidR="0007250C" w:rsidRPr="006F05BE" w:rsidTr="00994B5E">
        <w:trPr>
          <w:trHeight w:val="280"/>
        </w:trPr>
        <w:tc>
          <w:tcPr>
            <w:tcW w:w="670" w:type="dxa"/>
          </w:tcPr>
          <w:p w:rsidR="0007250C" w:rsidRPr="006F05BE" w:rsidRDefault="0007250C" w:rsidP="00994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186.</w:t>
            </w:r>
          </w:p>
        </w:tc>
        <w:tc>
          <w:tcPr>
            <w:tcW w:w="7723" w:type="dxa"/>
            <w:vAlign w:val="center"/>
          </w:tcPr>
          <w:p w:rsidR="0007250C" w:rsidRPr="006F05BE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Возможно ли совершение завещания так, чтобы даже нотариус не знал о его содержании?</w:t>
            </w:r>
          </w:p>
        </w:tc>
        <w:tc>
          <w:tcPr>
            <w:tcW w:w="1701" w:type="dxa"/>
          </w:tcPr>
          <w:p w:rsidR="0007250C" w:rsidRPr="00AB2603" w:rsidRDefault="0007250C" w:rsidP="00994B5E">
            <w:r w:rsidRPr="006F05BE">
              <w:rPr>
                <w:sz w:val="20"/>
                <w:szCs w:val="20"/>
              </w:rPr>
              <w:t>ст. 1126 ГК РФ</w:t>
            </w:r>
          </w:p>
        </w:tc>
      </w:tr>
      <w:tr w:rsidR="0007250C" w:rsidRPr="006F05BE" w:rsidTr="00994B5E">
        <w:trPr>
          <w:trHeight w:val="280"/>
        </w:trPr>
        <w:tc>
          <w:tcPr>
            <w:tcW w:w="670" w:type="dxa"/>
          </w:tcPr>
          <w:p w:rsidR="0007250C" w:rsidRPr="006F05BE" w:rsidRDefault="0007250C" w:rsidP="00994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187.</w:t>
            </w:r>
          </w:p>
        </w:tc>
        <w:tc>
          <w:tcPr>
            <w:tcW w:w="7723" w:type="dxa"/>
            <w:vAlign w:val="center"/>
          </w:tcPr>
          <w:p w:rsidR="0007250C" w:rsidRPr="006F05BE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Возможно ли совершение совместного завещания в одном документе?</w:t>
            </w:r>
          </w:p>
        </w:tc>
        <w:tc>
          <w:tcPr>
            <w:tcW w:w="1701" w:type="dxa"/>
          </w:tcPr>
          <w:p w:rsidR="0007250C" w:rsidRPr="00AB2603" w:rsidRDefault="0007250C" w:rsidP="00994B5E">
            <w:r w:rsidRPr="006F05BE">
              <w:rPr>
                <w:sz w:val="20"/>
                <w:szCs w:val="20"/>
              </w:rPr>
              <w:t>ст. 1118 ГК РФ</w:t>
            </w:r>
          </w:p>
        </w:tc>
      </w:tr>
      <w:tr w:rsidR="0007250C" w:rsidRPr="006F05BE" w:rsidTr="00994B5E">
        <w:trPr>
          <w:trHeight w:val="280"/>
        </w:trPr>
        <w:tc>
          <w:tcPr>
            <w:tcW w:w="670" w:type="dxa"/>
          </w:tcPr>
          <w:p w:rsidR="0007250C" w:rsidRPr="006F05BE" w:rsidRDefault="0007250C" w:rsidP="00994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188.</w:t>
            </w:r>
          </w:p>
        </w:tc>
        <w:tc>
          <w:tcPr>
            <w:tcW w:w="7723" w:type="dxa"/>
            <w:vAlign w:val="center"/>
          </w:tcPr>
          <w:p w:rsidR="0007250C" w:rsidRPr="006F05BE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Входят ли в состав наследственного имущества имущественные права и</w:t>
            </w:r>
          </w:p>
          <w:p w:rsidR="0007250C" w:rsidRPr="006F05BE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обязанности?</w:t>
            </w:r>
          </w:p>
        </w:tc>
        <w:tc>
          <w:tcPr>
            <w:tcW w:w="1701" w:type="dxa"/>
          </w:tcPr>
          <w:p w:rsidR="0007250C" w:rsidRPr="00AB2603" w:rsidRDefault="0007250C" w:rsidP="00994B5E">
            <w:r w:rsidRPr="006F05BE">
              <w:rPr>
                <w:sz w:val="20"/>
                <w:szCs w:val="20"/>
              </w:rPr>
              <w:t>ст. 1112 ГК РФ</w:t>
            </w:r>
          </w:p>
        </w:tc>
      </w:tr>
      <w:tr w:rsidR="0007250C" w:rsidRPr="006F05BE" w:rsidTr="00994B5E">
        <w:trPr>
          <w:trHeight w:val="280"/>
        </w:trPr>
        <w:tc>
          <w:tcPr>
            <w:tcW w:w="670" w:type="dxa"/>
          </w:tcPr>
          <w:p w:rsidR="0007250C" w:rsidRPr="006F05BE" w:rsidRDefault="0007250C" w:rsidP="00994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189.</w:t>
            </w:r>
          </w:p>
        </w:tc>
        <w:tc>
          <w:tcPr>
            <w:tcW w:w="7723" w:type="dxa"/>
            <w:vAlign w:val="center"/>
          </w:tcPr>
          <w:p w:rsidR="0007250C" w:rsidRPr="006F05BE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Заявление о принятии наследства подается нотариальному органу по…</w:t>
            </w:r>
          </w:p>
        </w:tc>
        <w:tc>
          <w:tcPr>
            <w:tcW w:w="1701" w:type="dxa"/>
          </w:tcPr>
          <w:p w:rsidR="0007250C" w:rsidRPr="00AB2603" w:rsidRDefault="0007250C" w:rsidP="00994B5E">
            <w:r w:rsidRPr="006F05BE">
              <w:rPr>
                <w:sz w:val="20"/>
                <w:szCs w:val="20"/>
              </w:rPr>
              <w:t>ст. 1153 ГК РФ</w:t>
            </w:r>
          </w:p>
        </w:tc>
      </w:tr>
      <w:tr w:rsidR="0007250C" w:rsidRPr="006F05BE" w:rsidTr="00994B5E">
        <w:trPr>
          <w:trHeight w:val="280"/>
        </w:trPr>
        <w:tc>
          <w:tcPr>
            <w:tcW w:w="670" w:type="dxa"/>
          </w:tcPr>
          <w:p w:rsidR="0007250C" w:rsidRPr="006F05BE" w:rsidRDefault="0007250C" w:rsidP="00994B5E">
            <w:pPr>
              <w:jc w:val="center"/>
              <w:rPr>
                <w:sz w:val="20"/>
                <w:szCs w:val="20"/>
              </w:rPr>
            </w:pPr>
          </w:p>
          <w:p w:rsidR="0007250C" w:rsidRPr="006F05BE" w:rsidRDefault="0007250C" w:rsidP="00994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190.</w:t>
            </w:r>
          </w:p>
        </w:tc>
        <w:tc>
          <w:tcPr>
            <w:tcW w:w="7723" w:type="dxa"/>
            <w:vAlign w:val="center"/>
          </w:tcPr>
          <w:p w:rsidR="0007250C" w:rsidRPr="006F05BE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Каков срок для принятия наследства?</w:t>
            </w:r>
          </w:p>
        </w:tc>
        <w:tc>
          <w:tcPr>
            <w:tcW w:w="1701" w:type="dxa"/>
          </w:tcPr>
          <w:p w:rsidR="0007250C" w:rsidRPr="006F05BE" w:rsidRDefault="0007250C" w:rsidP="00994B5E">
            <w:pPr>
              <w:rPr>
                <w:sz w:val="20"/>
                <w:szCs w:val="20"/>
              </w:rPr>
            </w:pPr>
          </w:p>
          <w:p w:rsidR="0007250C" w:rsidRPr="00AB2603" w:rsidRDefault="0007250C" w:rsidP="00994B5E">
            <w:r w:rsidRPr="006F05BE">
              <w:rPr>
                <w:sz w:val="20"/>
                <w:szCs w:val="20"/>
              </w:rPr>
              <w:t>ст. 1154 ГК РФ</w:t>
            </w:r>
          </w:p>
        </w:tc>
      </w:tr>
      <w:tr w:rsidR="0007250C" w:rsidRPr="006F05BE" w:rsidTr="00994B5E">
        <w:trPr>
          <w:trHeight w:val="280"/>
        </w:trPr>
        <w:tc>
          <w:tcPr>
            <w:tcW w:w="670" w:type="dxa"/>
          </w:tcPr>
          <w:p w:rsidR="0007250C" w:rsidRPr="006F05BE" w:rsidRDefault="0007250C" w:rsidP="00994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191.</w:t>
            </w:r>
          </w:p>
        </w:tc>
        <w:tc>
          <w:tcPr>
            <w:tcW w:w="7723" w:type="dxa"/>
            <w:vAlign w:val="center"/>
          </w:tcPr>
          <w:p w:rsidR="0007250C" w:rsidRPr="006F05BE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Какова должна быть форма завещания?</w:t>
            </w:r>
          </w:p>
        </w:tc>
        <w:tc>
          <w:tcPr>
            <w:tcW w:w="1701" w:type="dxa"/>
          </w:tcPr>
          <w:p w:rsidR="0007250C" w:rsidRPr="00AB2603" w:rsidRDefault="0007250C" w:rsidP="00994B5E">
            <w:r w:rsidRPr="006F05BE">
              <w:rPr>
                <w:sz w:val="20"/>
                <w:szCs w:val="20"/>
              </w:rPr>
              <w:t>ст. 1124 ГК РФ</w:t>
            </w:r>
          </w:p>
        </w:tc>
      </w:tr>
      <w:tr w:rsidR="0007250C" w:rsidRPr="006F05BE" w:rsidTr="00994B5E">
        <w:trPr>
          <w:trHeight w:val="280"/>
        </w:trPr>
        <w:tc>
          <w:tcPr>
            <w:tcW w:w="670" w:type="dxa"/>
          </w:tcPr>
          <w:p w:rsidR="0007250C" w:rsidRPr="006F05BE" w:rsidRDefault="0007250C" w:rsidP="00994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192.</w:t>
            </w:r>
          </w:p>
        </w:tc>
        <w:tc>
          <w:tcPr>
            <w:tcW w:w="7723" w:type="dxa"/>
            <w:vAlign w:val="center"/>
          </w:tcPr>
          <w:p w:rsidR="0007250C" w:rsidRPr="006F05BE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Когда завещание создает права и обязанности   для наследников?</w:t>
            </w:r>
          </w:p>
        </w:tc>
        <w:tc>
          <w:tcPr>
            <w:tcW w:w="1701" w:type="dxa"/>
          </w:tcPr>
          <w:p w:rsidR="0007250C" w:rsidRPr="00AB2603" w:rsidRDefault="0007250C" w:rsidP="00994B5E">
            <w:r w:rsidRPr="006F05BE">
              <w:rPr>
                <w:sz w:val="20"/>
                <w:szCs w:val="20"/>
              </w:rPr>
              <w:t>ст. 1118 ГК РФ</w:t>
            </w:r>
          </w:p>
        </w:tc>
      </w:tr>
      <w:tr w:rsidR="0007250C" w:rsidRPr="006F05BE" w:rsidTr="00994B5E">
        <w:trPr>
          <w:trHeight w:val="280"/>
        </w:trPr>
        <w:tc>
          <w:tcPr>
            <w:tcW w:w="670" w:type="dxa"/>
          </w:tcPr>
          <w:p w:rsidR="0007250C" w:rsidRPr="006F05BE" w:rsidRDefault="0007250C" w:rsidP="00994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193.</w:t>
            </w:r>
          </w:p>
        </w:tc>
        <w:tc>
          <w:tcPr>
            <w:tcW w:w="7723" w:type="dxa"/>
            <w:vAlign w:val="center"/>
          </w:tcPr>
          <w:p w:rsidR="0007250C" w:rsidRPr="006F05BE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Кто имеет право на  обязательную долю в наследстве?</w:t>
            </w:r>
          </w:p>
        </w:tc>
        <w:tc>
          <w:tcPr>
            <w:tcW w:w="1701" w:type="dxa"/>
          </w:tcPr>
          <w:p w:rsidR="0007250C" w:rsidRPr="00AB2603" w:rsidRDefault="0007250C" w:rsidP="00994B5E">
            <w:r w:rsidRPr="006F05BE">
              <w:rPr>
                <w:sz w:val="20"/>
                <w:szCs w:val="20"/>
              </w:rPr>
              <w:t>ст. 1149 ГК РФ</w:t>
            </w:r>
          </w:p>
        </w:tc>
      </w:tr>
      <w:tr w:rsidR="0007250C" w:rsidRPr="006F05BE" w:rsidTr="00994B5E">
        <w:trPr>
          <w:trHeight w:val="280"/>
        </w:trPr>
        <w:tc>
          <w:tcPr>
            <w:tcW w:w="670" w:type="dxa"/>
          </w:tcPr>
          <w:p w:rsidR="0007250C" w:rsidRPr="006F05BE" w:rsidRDefault="0007250C" w:rsidP="00994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194.</w:t>
            </w:r>
          </w:p>
        </w:tc>
        <w:tc>
          <w:tcPr>
            <w:tcW w:w="7723" w:type="dxa"/>
            <w:vAlign w:val="center"/>
          </w:tcPr>
          <w:p w:rsidR="0007250C" w:rsidRPr="006F05BE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Кто может составить завещание?</w:t>
            </w:r>
          </w:p>
        </w:tc>
        <w:tc>
          <w:tcPr>
            <w:tcW w:w="1701" w:type="dxa"/>
          </w:tcPr>
          <w:p w:rsidR="0007250C" w:rsidRPr="00AB2603" w:rsidRDefault="0007250C" w:rsidP="00994B5E">
            <w:r w:rsidRPr="006F05BE">
              <w:rPr>
                <w:sz w:val="20"/>
                <w:szCs w:val="20"/>
              </w:rPr>
              <w:t>ст. 1118 ГК РФ</w:t>
            </w:r>
          </w:p>
        </w:tc>
      </w:tr>
      <w:tr w:rsidR="0007250C" w:rsidRPr="006F05BE" w:rsidTr="00994B5E">
        <w:trPr>
          <w:trHeight w:val="280"/>
        </w:trPr>
        <w:tc>
          <w:tcPr>
            <w:tcW w:w="670" w:type="dxa"/>
          </w:tcPr>
          <w:p w:rsidR="0007250C" w:rsidRPr="006F05BE" w:rsidRDefault="0007250C" w:rsidP="00994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195.</w:t>
            </w:r>
          </w:p>
        </w:tc>
        <w:tc>
          <w:tcPr>
            <w:tcW w:w="7723" w:type="dxa"/>
            <w:vAlign w:val="center"/>
          </w:tcPr>
          <w:p w:rsidR="0007250C" w:rsidRPr="006F05BE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Кто является наследниками второй очереди?</w:t>
            </w:r>
          </w:p>
        </w:tc>
        <w:tc>
          <w:tcPr>
            <w:tcW w:w="1701" w:type="dxa"/>
          </w:tcPr>
          <w:p w:rsidR="0007250C" w:rsidRPr="00AB2603" w:rsidRDefault="0007250C" w:rsidP="00994B5E">
            <w:r w:rsidRPr="006F05BE">
              <w:rPr>
                <w:sz w:val="20"/>
                <w:szCs w:val="20"/>
              </w:rPr>
              <w:t>ст. 1143 ГК РФ</w:t>
            </w:r>
          </w:p>
        </w:tc>
      </w:tr>
      <w:tr w:rsidR="0007250C" w:rsidRPr="006F05BE" w:rsidTr="00994B5E">
        <w:trPr>
          <w:trHeight w:val="280"/>
        </w:trPr>
        <w:tc>
          <w:tcPr>
            <w:tcW w:w="670" w:type="dxa"/>
          </w:tcPr>
          <w:p w:rsidR="0007250C" w:rsidRPr="006F05BE" w:rsidRDefault="0007250C" w:rsidP="00994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196.</w:t>
            </w:r>
          </w:p>
        </w:tc>
        <w:tc>
          <w:tcPr>
            <w:tcW w:w="7723" w:type="dxa"/>
            <w:vAlign w:val="center"/>
          </w:tcPr>
          <w:p w:rsidR="0007250C" w:rsidRPr="006F05BE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Кто является наследниками первой очереди?</w:t>
            </w:r>
          </w:p>
        </w:tc>
        <w:tc>
          <w:tcPr>
            <w:tcW w:w="1701" w:type="dxa"/>
          </w:tcPr>
          <w:p w:rsidR="0007250C" w:rsidRPr="00AB2603" w:rsidRDefault="0007250C" w:rsidP="00994B5E">
            <w:r w:rsidRPr="006F05BE">
              <w:rPr>
                <w:sz w:val="20"/>
                <w:szCs w:val="20"/>
              </w:rPr>
              <w:t>ст. 1142 ГК РФ</w:t>
            </w:r>
          </w:p>
        </w:tc>
      </w:tr>
      <w:tr w:rsidR="0007250C" w:rsidRPr="006F05BE" w:rsidTr="00994B5E">
        <w:trPr>
          <w:trHeight w:val="280"/>
        </w:trPr>
        <w:tc>
          <w:tcPr>
            <w:tcW w:w="670" w:type="dxa"/>
          </w:tcPr>
          <w:p w:rsidR="0007250C" w:rsidRPr="006F05BE" w:rsidRDefault="0007250C" w:rsidP="00994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197.</w:t>
            </w:r>
          </w:p>
        </w:tc>
        <w:tc>
          <w:tcPr>
            <w:tcW w:w="7723" w:type="dxa"/>
            <w:vAlign w:val="center"/>
          </w:tcPr>
          <w:p w:rsidR="0007250C" w:rsidRPr="006F05BE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Может ли завещатель изменить составленное в нотариальной форме завещание?</w:t>
            </w:r>
          </w:p>
        </w:tc>
        <w:tc>
          <w:tcPr>
            <w:tcW w:w="1701" w:type="dxa"/>
          </w:tcPr>
          <w:p w:rsidR="0007250C" w:rsidRPr="00AB2603" w:rsidRDefault="0007250C" w:rsidP="00994B5E">
            <w:r w:rsidRPr="006F05BE">
              <w:rPr>
                <w:sz w:val="20"/>
                <w:szCs w:val="20"/>
              </w:rPr>
              <w:t>ст. 1130 ГК РФ</w:t>
            </w:r>
          </w:p>
        </w:tc>
      </w:tr>
      <w:tr w:rsidR="0007250C" w:rsidRPr="006F05BE" w:rsidTr="00994B5E">
        <w:trPr>
          <w:trHeight w:val="280"/>
        </w:trPr>
        <w:tc>
          <w:tcPr>
            <w:tcW w:w="670" w:type="dxa"/>
          </w:tcPr>
          <w:p w:rsidR="0007250C" w:rsidRPr="006F05BE" w:rsidRDefault="0007250C" w:rsidP="00994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198.</w:t>
            </w:r>
          </w:p>
        </w:tc>
        <w:tc>
          <w:tcPr>
            <w:tcW w:w="7723" w:type="dxa"/>
            <w:vAlign w:val="center"/>
          </w:tcPr>
          <w:p w:rsidR="0007250C" w:rsidRPr="006F05BE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Можно ли завещать  квартиру нескольким наследникам?</w:t>
            </w:r>
          </w:p>
        </w:tc>
        <w:tc>
          <w:tcPr>
            <w:tcW w:w="1701" w:type="dxa"/>
          </w:tcPr>
          <w:p w:rsidR="0007250C" w:rsidRPr="00AB2603" w:rsidRDefault="0007250C" w:rsidP="00994B5E">
            <w:r w:rsidRPr="006F05BE">
              <w:rPr>
                <w:sz w:val="20"/>
                <w:szCs w:val="20"/>
              </w:rPr>
              <w:t>ст. 1121 ГК РФ</w:t>
            </w:r>
          </w:p>
        </w:tc>
      </w:tr>
      <w:tr w:rsidR="0007250C" w:rsidRPr="006F05BE" w:rsidTr="00994B5E">
        <w:trPr>
          <w:trHeight w:val="280"/>
        </w:trPr>
        <w:tc>
          <w:tcPr>
            <w:tcW w:w="670" w:type="dxa"/>
          </w:tcPr>
          <w:p w:rsidR="0007250C" w:rsidRPr="006F05BE" w:rsidRDefault="0007250C" w:rsidP="00994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199.</w:t>
            </w:r>
          </w:p>
        </w:tc>
        <w:tc>
          <w:tcPr>
            <w:tcW w:w="7723" w:type="dxa"/>
            <w:vAlign w:val="center"/>
          </w:tcPr>
          <w:p w:rsidR="0007250C" w:rsidRPr="006F05BE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Можно ли завещать имущество, которое наследодатель еще не приобрел?</w:t>
            </w:r>
          </w:p>
        </w:tc>
        <w:tc>
          <w:tcPr>
            <w:tcW w:w="1701" w:type="dxa"/>
          </w:tcPr>
          <w:p w:rsidR="0007250C" w:rsidRPr="00AB2603" w:rsidRDefault="0007250C" w:rsidP="00994B5E">
            <w:r w:rsidRPr="006F05BE">
              <w:rPr>
                <w:sz w:val="20"/>
                <w:szCs w:val="20"/>
              </w:rPr>
              <w:t>ст. 1120 ГК РФ</w:t>
            </w:r>
          </w:p>
        </w:tc>
      </w:tr>
      <w:tr w:rsidR="0007250C" w:rsidRPr="006F05BE" w:rsidTr="00994B5E">
        <w:trPr>
          <w:trHeight w:val="549"/>
        </w:trPr>
        <w:tc>
          <w:tcPr>
            <w:tcW w:w="670" w:type="dxa"/>
          </w:tcPr>
          <w:p w:rsidR="0007250C" w:rsidRPr="006F05BE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200.</w:t>
            </w:r>
          </w:p>
        </w:tc>
        <w:tc>
          <w:tcPr>
            <w:tcW w:w="7723" w:type="dxa"/>
            <w:vAlign w:val="center"/>
          </w:tcPr>
          <w:p w:rsidR="0007250C" w:rsidRPr="006F05BE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На какие виды недвижимого имущества, при покупке, предоставляется налоговый вычет в размере фактически произведенных расходов, но не более 2 млн. рублей?</w:t>
            </w:r>
          </w:p>
        </w:tc>
        <w:tc>
          <w:tcPr>
            <w:tcW w:w="1701" w:type="dxa"/>
          </w:tcPr>
          <w:p w:rsidR="0007250C" w:rsidRPr="006F05BE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Ст.220НК РФ</w:t>
            </w:r>
          </w:p>
        </w:tc>
      </w:tr>
      <w:tr w:rsidR="0007250C" w:rsidRPr="006F05BE" w:rsidTr="00994B5E">
        <w:trPr>
          <w:trHeight w:val="280"/>
        </w:trPr>
        <w:tc>
          <w:tcPr>
            <w:tcW w:w="670" w:type="dxa"/>
          </w:tcPr>
          <w:p w:rsidR="0007250C" w:rsidRPr="006F05BE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01.</w:t>
            </w:r>
          </w:p>
        </w:tc>
        <w:tc>
          <w:tcPr>
            <w:tcW w:w="7723" w:type="dxa"/>
          </w:tcPr>
          <w:p w:rsidR="0007250C" w:rsidRPr="006F05BE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Какая сумма, полученная от продажи недвижимости, не облагается налогом при продаже недвижимости, если она находилась в собственности менее 3-х лет</w:t>
            </w:r>
            <w:r>
              <w:rPr>
                <w:b/>
                <w:sz w:val="20"/>
                <w:szCs w:val="20"/>
              </w:rPr>
              <w:t>, а также менее 5 лет</w:t>
            </w:r>
            <w:r w:rsidRPr="006F05BE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07250C" w:rsidRPr="006F05BE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</w:p>
        </w:tc>
      </w:tr>
      <w:tr w:rsidR="0007250C" w:rsidRPr="006F05BE" w:rsidTr="00994B5E">
        <w:trPr>
          <w:trHeight w:val="285"/>
        </w:trPr>
        <w:tc>
          <w:tcPr>
            <w:tcW w:w="670" w:type="dxa"/>
          </w:tcPr>
          <w:p w:rsidR="0007250C" w:rsidRPr="006F05BE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02.</w:t>
            </w:r>
          </w:p>
        </w:tc>
        <w:tc>
          <w:tcPr>
            <w:tcW w:w="7723" w:type="dxa"/>
          </w:tcPr>
          <w:p w:rsidR="0007250C" w:rsidRPr="006F05BE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Какова величина налогового вычета при покупке недвижимости?</w:t>
            </w:r>
          </w:p>
        </w:tc>
        <w:tc>
          <w:tcPr>
            <w:tcW w:w="1701" w:type="dxa"/>
          </w:tcPr>
          <w:p w:rsidR="0007250C" w:rsidRPr="006F05BE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</w:p>
        </w:tc>
      </w:tr>
      <w:tr w:rsidR="0007250C" w:rsidRPr="006F05BE" w:rsidTr="00994B5E">
        <w:trPr>
          <w:trHeight w:val="417"/>
        </w:trPr>
        <w:tc>
          <w:tcPr>
            <w:tcW w:w="670" w:type="dxa"/>
          </w:tcPr>
          <w:p w:rsidR="0007250C" w:rsidRPr="006F05BE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03.</w:t>
            </w:r>
          </w:p>
        </w:tc>
        <w:tc>
          <w:tcPr>
            <w:tcW w:w="7723" w:type="dxa"/>
          </w:tcPr>
          <w:p w:rsidR="0007250C" w:rsidRPr="006F05BE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Какие категории физических лиц обязаны подавать декларацию о полученных доходах 3 НДФЛ?</w:t>
            </w:r>
          </w:p>
        </w:tc>
        <w:tc>
          <w:tcPr>
            <w:tcW w:w="1701" w:type="dxa"/>
          </w:tcPr>
          <w:p w:rsidR="0007250C" w:rsidRPr="006F05BE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</w:p>
        </w:tc>
      </w:tr>
      <w:tr w:rsidR="0007250C" w:rsidRPr="003F2644" w:rsidTr="00994B5E">
        <w:trPr>
          <w:trHeight w:val="52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Pr="00EC41EF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204.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Pr="00EC41EF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EC41EF">
              <w:rPr>
                <w:b/>
                <w:sz w:val="20"/>
                <w:szCs w:val="20"/>
              </w:rPr>
              <w:t xml:space="preserve">Ипотека – это: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Pr="00EC41EF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 w:rsidRPr="00EC41EF">
              <w:rPr>
                <w:sz w:val="20"/>
                <w:szCs w:val="20"/>
              </w:rPr>
              <w:t>ст. 5 ФЗ № 102 «Об ипотеке»</w:t>
            </w:r>
          </w:p>
        </w:tc>
      </w:tr>
      <w:tr w:rsidR="0007250C" w:rsidRPr="003F2644" w:rsidTr="00994B5E">
        <w:trPr>
          <w:trHeight w:val="41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Pr="003F2644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205.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Pr="00EC41EF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EC41EF">
              <w:rPr>
                <w:b/>
                <w:sz w:val="20"/>
                <w:szCs w:val="20"/>
              </w:rPr>
              <w:t>Договор об ипотеке должен быть заключен: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Pr="00EC41EF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 w:rsidRPr="003F2644">
              <w:rPr>
                <w:sz w:val="20"/>
                <w:szCs w:val="20"/>
              </w:rPr>
              <w:t>ст. 10 ФЗ № 102 «Об ипотеке»</w:t>
            </w:r>
          </w:p>
        </w:tc>
      </w:tr>
      <w:tr w:rsidR="0007250C" w:rsidRPr="003F2644" w:rsidTr="00994B5E">
        <w:trPr>
          <w:trHeight w:val="50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Pr="003F2644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206.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Pr="00EC41EF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EC41EF">
              <w:rPr>
                <w:b/>
                <w:sz w:val="20"/>
                <w:szCs w:val="20"/>
              </w:rPr>
              <w:t>Ипотека возникает?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Pr="00EC41EF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 w:rsidRPr="003F2644">
              <w:rPr>
                <w:sz w:val="20"/>
                <w:szCs w:val="20"/>
              </w:rPr>
              <w:t>ст. 1 ФЗ № 102 «Об ипотеке»</w:t>
            </w:r>
          </w:p>
        </w:tc>
      </w:tr>
      <w:tr w:rsidR="0007250C" w:rsidRPr="003F2644" w:rsidTr="00994B5E">
        <w:trPr>
          <w:trHeight w:val="27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Pr="003F2644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207.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Pr="00EC41EF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EC41EF">
              <w:rPr>
                <w:b/>
                <w:sz w:val="20"/>
                <w:szCs w:val="20"/>
              </w:rPr>
              <w:t>Прекращается ли право залога в случае гибели имущества (предмета залога)?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Pr="003F2644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 w:rsidRPr="003F2644">
              <w:rPr>
                <w:sz w:val="20"/>
                <w:szCs w:val="20"/>
              </w:rPr>
              <w:t>ст. 352 ГК РФ</w:t>
            </w:r>
          </w:p>
        </w:tc>
      </w:tr>
      <w:tr w:rsidR="0007250C" w:rsidRPr="003F2644" w:rsidTr="00994B5E">
        <w:trPr>
          <w:trHeight w:val="13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Pr="003F2644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208.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Pr="00EC41EF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EC41EF">
              <w:rPr>
                <w:b/>
                <w:sz w:val="20"/>
                <w:szCs w:val="20"/>
              </w:rPr>
              <w:t>Кто вправе выдавать независимую гарантию?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Pr="003F2644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Ст.368. ГК РФ</w:t>
            </w:r>
          </w:p>
        </w:tc>
      </w:tr>
      <w:tr w:rsidR="0007250C" w:rsidRPr="003F2644" w:rsidTr="00994B5E">
        <w:trPr>
          <w:trHeight w:val="46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209.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Pr="00EC41EF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EC41EF">
              <w:rPr>
                <w:b/>
                <w:sz w:val="20"/>
                <w:szCs w:val="20"/>
              </w:rPr>
              <w:t>Какую ответственность несет поручитель при неисполнении или ненадлежащем исполнении должником обеспеченного поручителем обязательства?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363 ГК РФ</w:t>
            </w:r>
          </w:p>
        </w:tc>
      </w:tr>
      <w:tr w:rsidR="0007250C" w:rsidRPr="003F2644" w:rsidTr="00994B5E">
        <w:trPr>
          <w:trHeight w:val="2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210.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Pr="00EC41EF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EC41EF">
              <w:rPr>
                <w:b/>
                <w:sz w:val="20"/>
                <w:szCs w:val="20"/>
              </w:rPr>
              <w:t>Каким образом оформляется ипотека?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Pr="00EC41EF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ст. 339 ГК РФ</w:t>
            </w:r>
          </w:p>
        </w:tc>
      </w:tr>
      <w:tr w:rsidR="0007250C" w:rsidRPr="003F2644" w:rsidTr="00994B5E">
        <w:trPr>
          <w:trHeight w:val="4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211.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Pr="006F05BE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Теряет ли залог силу, если право собственности на заложенное имущество перейдет третьему лицу?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Pr="00EC41EF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П.1 ст. 353 ГК РФ</w:t>
            </w:r>
          </w:p>
        </w:tc>
      </w:tr>
      <w:tr w:rsidR="0007250C" w:rsidRPr="003F2644" w:rsidTr="00994B5E">
        <w:trPr>
          <w:trHeight w:val="24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212.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Pr="006F05BE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Кто может являться залогодателем?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Pr="009C0781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Ст.335 ГК РФ</w:t>
            </w:r>
          </w:p>
        </w:tc>
      </w:tr>
      <w:tr w:rsidR="0007250C" w:rsidRPr="003F2644" w:rsidTr="00994B5E">
        <w:trPr>
          <w:trHeight w:val="2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213.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Pr="006F05BE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Как называется залог недвижимого имущества?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Pr="009C0781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</w:p>
        </w:tc>
      </w:tr>
      <w:tr w:rsidR="0007250C" w:rsidRPr="003F2644" w:rsidTr="00994B5E">
        <w:trPr>
          <w:trHeight w:val="84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214.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Pr="006F05BE" w:rsidRDefault="0007250C" w:rsidP="00994B5E">
            <w:pPr>
              <w:keepLines/>
              <w:suppressLineNumbers/>
              <w:rPr>
                <w:b/>
                <w:sz w:val="20"/>
                <w:szCs w:val="20"/>
              </w:rPr>
            </w:pPr>
            <w:r w:rsidRPr="006F05BE">
              <w:rPr>
                <w:b/>
                <w:sz w:val="20"/>
                <w:szCs w:val="20"/>
              </w:rPr>
              <w:t>Могут ли здания (сооружения) быть предметом ипотеки без одновременной ипотеки по тому же договору земельного участка (либо его части), на котором находится это здание (сооружение)?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0C" w:rsidRPr="00EC41EF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 w:rsidRPr="009C0781">
              <w:rPr>
                <w:sz w:val="20"/>
                <w:szCs w:val="20"/>
              </w:rPr>
              <w:t>ст. 340 ГК РФ</w:t>
            </w:r>
          </w:p>
          <w:p w:rsidR="0007250C" w:rsidRPr="006F05BE" w:rsidRDefault="0007250C" w:rsidP="00994B5E">
            <w:pPr>
              <w:keepLines/>
              <w:suppressLineNumbers/>
              <w:rPr>
                <w:sz w:val="20"/>
                <w:szCs w:val="20"/>
              </w:rPr>
            </w:pPr>
            <w:r w:rsidRPr="006F05BE">
              <w:rPr>
                <w:sz w:val="20"/>
                <w:szCs w:val="20"/>
              </w:rPr>
              <w:t>ФЗ № 102 от 16.07.98г. «Об ипотеке» Ст. 63.</w:t>
            </w:r>
          </w:p>
        </w:tc>
      </w:tr>
    </w:tbl>
    <w:p w:rsidR="0007250C" w:rsidRDefault="0007250C" w:rsidP="0007250C"/>
    <w:p w:rsidR="0007250C" w:rsidRDefault="0007250C" w:rsidP="0007250C"/>
    <w:p w:rsidR="0007250C" w:rsidRDefault="0007250C" w:rsidP="0007250C"/>
    <w:p w:rsidR="0007250C" w:rsidRPr="00E21828" w:rsidRDefault="0007250C" w:rsidP="0007250C"/>
    <w:p w:rsidR="00662C58" w:rsidRPr="00443492" w:rsidRDefault="00662C58" w:rsidP="00662C58">
      <w:pPr>
        <w:shd w:val="clear" w:color="auto" w:fill="FFFFFF"/>
        <w:spacing w:before="280" w:after="280" w:line="240" w:lineRule="auto"/>
        <w:rPr>
          <w:rFonts w:ascii="Times New Roman" w:hAnsi="Times New Roman"/>
          <w:color w:val="555555"/>
          <w:lang w:eastAsia="ru-RU"/>
        </w:rPr>
      </w:pPr>
      <w:r w:rsidRPr="00443492">
        <w:rPr>
          <w:rFonts w:ascii="Times New Roman" w:hAnsi="Times New Roman"/>
          <w:color w:val="555555"/>
          <w:lang w:eastAsia="ru-RU"/>
        </w:rPr>
        <w:t> </w:t>
      </w:r>
    </w:p>
    <w:p w:rsidR="00662C58" w:rsidRPr="00443492" w:rsidRDefault="00662C58" w:rsidP="00662C58">
      <w:pPr>
        <w:shd w:val="clear" w:color="auto" w:fill="FFFFFF"/>
        <w:spacing w:before="280" w:after="280" w:line="240" w:lineRule="auto"/>
        <w:rPr>
          <w:rFonts w:ascii="Times New Roman" w:hAnsi="Times New Roman"/>
          <w:color w:val="555555"/>
          <w:lang w:eastAsia="ru-RU"/>
        </w:rPr>
      </w:pPr>
      <w:r w:rsidRPr="00443492">
        <w:rPr>
          <w:rFonts w:ascii="Times New Roman" w:hAnsi="Times New Roman"/>
          <w:color w:val="555555"/>
          <w:lang w:eastAsia="ru-RU"/>
        </w:rPr>
        <w:t> </w:t>
      </w:r>
    </w:p>
    <w:p w:rsidR="00662C58" w:rsidRPr="00AB5E34" w:rsidRDefault="00662C58" w:rsidP="007E1F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2C58" w:rsidRPr="00AB5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9D0D30"/>
    <w:multiLevelType w:val="hybridMultilevel"/>
    <w:tmpl w:val="5A94631C"/>
    <w:lvl w:ilvl="0" w:tplc="0419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0DCE5C30"/>
    <w:multiLevelType w:val="hybridMultilevel"/>
    <w:tmpl w:val="EF3EDF8A"/>
    <w:lvl w:ilvl="0" w:tplc="0419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1130087F"/>
    <w:multiLevelType w:val="hybridMultilevel"/>
    <w:tmpl w:val="97D2F924"/>
    <w:lvl w:ilvl="0" w:tplc="0419000D">
      <w:start w:val="1"/>
      <w:numFmt w:val="bullet"/>
      <w:lvlText w:val=""/>
      <w:lvlJc w:val="left"/>
      <w:pPr>
        <w:ind w:left="18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4" w15:restartNumberingAfterBreak="0">
    <w:nsid w:val="11784C62"/>
    <w:multiLevelType w:val="hybridMultilevel"/>
    <w:tmpl w:val="A93C16C4"/>
    <w:lvl w:ilvl="0" w:tplc="0419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 w15:restartNumberingAfterBreak="0">
    <w:nsid w:val="1AC7676F"/>
    <w:multiLevelType w:val="hybridMultilevel"/>
    <w:tmpl w:val="B9B61C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25C0F"/>
    <w:multiLevelType w:val="hybridMultilevel"/>
    <w:tmpl w:val="FF60BF66"/>
    <w:lvl w:ilvl="0" w:tplc="0419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 w15:restartNumberingAfterBreak="0">
    <w:nsid w:val="1C397607"/>
    <w:multiLevelType w:val="hybridMultilevel"/>
    <w:tmpl w:val="5EE4AC64"/>
    <w:lvl w:ilvl="0" w:tplc="0419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 w15:restartNumberingAfterBreak="0">
    <w:nsid w:val="284B7472"/>
    <w:multiLevelType w:val="hybridMultilevel"/>
    <w:tmpl w:val="0D4A1C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F3A1D"/>
    <w:multiLevelType w:val="hybridMultilevel"/>
    <w:tmpl w:val="32BE22B0"/>
    <w:lvl w:ilvl="0" w:tplc="0419000D">
      <w:start w:val="1"/>
      <w:numFmt w:val="bullet"/>
      <w:lvlText w:val=""/>
      <w:lvlJc w:val="left"/>
      <w:pPr>
        <w:ind w:left="11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0" w15:restartNumberingAfterBreak="0">
    <w:nsid w:val="2D1111E5"/>
    <w:multiLevelType w:val="hybridMultilevel"/>
    <w:tmpl w:val="F2F2D896"/>
    <w:lvl w:ilvl="0" w:tplc="0419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2FE53382"/>
    <w:multiLevelType w:val="hybridMultilevel"/>
    <w:tmpl w:val="F1FE5C92"/>
    <w:lvl w:ilvl="0" w:tplc="0419000D">
      <w:start w:val="1"/>
      <w:numFmt w:val="bullet"/>
      <w:lvlText w:val=""/>
      <w:lvlJc w:val="left"/>
      <w:pPr>
        <w:ind w:left="11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2" w15:restartNumberingAfterBreak="0">
    <w:nsid w:val="3E3F2D67"/>
    <w:multiLevelType w:val="hybridMultilevel"/>
    <w:tmpl w:val="F1004504"/>
    <w:lvl w:ilvl="0" w:tplc="0419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44B06920"/>
    <w:multiLevelType w:val="hybridMultilevel"/>
    <w:tmpl w:val="98FA5E66"/>
    <w:lvl w:ilvl="0" w:tplc="0419000D">
      <w:start w:val="1"/>
      <w:numFmt w:val="bullet"/>
      <w:lvlText w:val=""/>
      <w:lvlJc w:val="left"/>
      <w:pPr>
        <w:ind w:left="11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4" w15:restartNumberingAfterBreak="0">
    <w:nsid w:val="53034EA5"/>
    <w:multiLevelType w:val="hybridMultilevel"/>
    <w:tmpl w:val="C7F213B6"/>
    <w:lvl w:ilvl="0" w:tplc="0419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5" w15:restartNumberingAfterBreak="0">
    <w:nsid w:val="548530D0"/>
    <w:multiLevelType w:val="hybridMultilevel"/>
    <w:tmpl w:val="C59C8CE4"/>
    <w:lvl w:ilvl="0" w:tplc="0419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6" w15:restartNumberingAfterBreak="0">
    <w:nsid w:val="5774506D"/>
    <w:multiLevelType w:val="hybridMultilevel"/>
    <w:tmpl w:val="69289116"/>
    <w:lvl w:ilvl="0" w:tplc="0419000D">
      <w:start w:val="1"/>
      <w:numFmt w:val="bullet"/>
      <w:lvlText w:val=""/>
      <w:lvlJc w:val="left"/>
      <w:pPr>
        <w:ind w:left="11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7" w15:restartNumberingAfterBreak="0">
    <w:nsid w:val="61250783"/>
    <w:multiLevelType w:val="hybridMultilevel"/>
    <w:tmpl w:val="A860027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DE803AC"/>
    <w:multiLevelType w:val="hybridMultilevel"/>
    <w:tmpl w:val="4F4A59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735A9"/>
    <w:multiLevelType w:val="hybridMultilevel"/>
    <w:tmpl w:val="C66A53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5"/>
  </w:num>
  <w:num w:numId="5">
    <w:abstractNumId w:val="9"/>
  </w:num>
  <w:num w:numId="6">
    <w:abstractNumId w:val="13"/>
  </w:num>
  <w:num w:numId="7">
    <w:abstractNumId w:val="16"/>
  </w:num>
  <w:num w:numId="8">
    <w:abstractNumId w:val="7"/>
  </w:num>
  <w:num w:numId="9">
    <w:abstractNumId w:val="17"/>
  </w:num>
  <w:num w:numId="10">
    <w:abstractNumId w:val="19"/>
  </w:num>
  <w:num w:numId="11">
    <w:abstractNumId w:val="18"/>
  </w:num>
  <w:num w:numId="12">
    <w:abstractNumId w:val="5"/>
  </w:num>
  <w:num w:numId="13">
    <w:abstractNumId w:val="11"/>
  </w:num>
  <w:num w:numId="14">
    <w:abstractNumId w:val="8"/>
  </w:num>
  <w:num w:numId="15">
    <w:abstractNumId w:val="2"/>
  </w:num>
  <w:num w:numId="16">
    <w:abstractNumId w:val="6"/>
  </w:num>
  <w:num w:numId="17">
    <w:abstractNumId w:val="14"/>
  </w:num>
  <w:num w:numId="18">
    <w:abstractNumId w:val="4"/>
  </w:num>
  <w:num w:numId="1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48"/>
    <w:rsid w:val="0007250C"/>
    <w:rsid w:val="00662C58"/>
    <w:rsid w:val="006700D2"/>
    <w:rsid w:val="007E1F48"/>
    <w:rsid w:val="00845949"/>
    <w:rsid w:val="00AB5E34"/>
    <w:rsid w:val="00B872C7"/>
    <w:rsid w:val="00E8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DC00"/>
  <w15:chartTrackingRefBased/>
  <w15:docId w15:val="{BC4C7E1C-F0BC-4DEB-8DD0-C2C3826E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2C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rsid w:val="0007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07250C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725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0725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725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07250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725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725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725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екст1"/>
    <w:basedOn w:val="a"/>
    <w:rsid w:val="0007250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07250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725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07250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725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lock Text"/>
    <w:basedOn w:val="a"/>
    <w:rsid w:val="0007250C"/>
    <w:pPr>
      <w:suppressAutoHyphens/>
      <w:spacing w:after="0" w:line="240" w:lineRule="auto"/>
      <w:ind w:left="284" w:right="-248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07250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11">
    <w:name w:val="toc 1"/>
    <w:basedOn w:val="a"/>
    <w:next w:val="a"/>
    <w:autoRedefine/>
    <w:semiHidden/>
    <w:rsid w:val="0007250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header"/>
    <w:basedOn w:val="a"/>
    <w:link w:val="ab"/>
    <w:rsid w:val="000725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0725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0725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0725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07250C"/>
  </w:style>
  <w:style w:type="paragraph" w:customStyle="1" w:styleId="ConsPlusNormal">
    <w:name w:val="ConsPlusNormal"/>
    <w:rsid w:val="00072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Strong"/>
    <w:qFormat/>
    <w:rsid w:val="0007250C"/>
    <w:rPr>
      <w:b/>
      <w:bCs/>
    </w:rPr>
  </w:style>
  <w:style w:type="paragraph" w:customStyle="1" w:styleId="u">
    <w:name w:val="u"/>
    <w:basedOn w:val="a"/>
    <w:rsid w:val="0007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07250C"/>
    <w:rPr>
      <w:color w:val="0000FF"/>
      <w:u w:val="single"/>
    </w:rPr>
  </w:style>
  <w:style w:type="character" w:customStyle="1" w:styleId="apple-converted-space">
    <w:name w:val="apple-converted-space"/>
    <w:rsid w:val="0007250C"/>
  </w:style>
  <w:style w:type="character" w:customStyle="1" w:styleId="f">
    <w:name w:val="f"/>
    <w:rsid w:val="00072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5274">
          <w:marLeft w:val="37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9CD8A-E47D-4E70-8588-E5702EE7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10029</Words>
  <Characters>57168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Татьяна Ковтуновская</cp:lastModifiedBy>
  <cp:revision>2</cp:revision>
  <dcterms:created xsi:type="dcterms:W3CDTF">2017-09-11T06:29:00Z</dcterms:created>
  <dcterms:modified xsi:type="dcterms:W3CDTF">2017-09-11T06:29:00Z</dcterms:modified>
</cp:coreProperties>
</file>